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54CD" w14:textId="77777777" w:rsidR="00311708" w:rsidRPr="00DB117B" w:rsidRDefault="00311708">
      <w:pPr>
        <w:spacing w:after="0" w:line="240" w:lineRule="auto"/>
        <w:jc w:val="right"/>
        <w:rPr>
          <w:rFonts w:cstheme="minorHAnsi"/>
          <w:b/>
          <w:sz w:val="20"/>
          <w:szCs w:val="20"/>
        </w:rPr>
      </w:pPr>
    </w:p>
    <w:p w14:paraId="6C25E17B" w14:textId="77777777" w:rsidR="00311708" w:rsidRPr="00DB117B" w:rsidRDefault="00311708">
      <w:pPr>
        <w:spacing w:after="0" w:line="240" w:lineRule="auto"/>
        <w:jc w:val="right"/>
        <w:rPr>
          <w:rFonts w:cstheme="minorHAnsi"/>
          <w:b/>
          <w:sz w:val="20"/>
          <w:szCs w:val="20"/>
        </w:rPr>
      </w:pPr>
    </w:p>
    <w:p w14:paraId="53ECE71D" w14:textId="77777777" w:rsidR="00311708" w:rsidRPr="00DB117B" w:rsidRDefault="00311708" w:rsidP="00311708">
      <w:pPr>
        <w:spacing w:after="0" w:line="240" w:lineRule="auto"/>
        <w:rPr>
          <w:rFonts w:cstheme="minorHAnsi"/>
          <w:b/>
          <w:sz w:val="20"/>
          <w:szCs w:val="20"/>
        </w:rPr>
      </w:pPr>
    </w:p>
    <w:p w14:paraId="2EABB513" w14:textId="0C984266" w:rsidR="00B54FC5" w:rsidRPr="00DB117B" w:rsidRDefault="00BE3929" w:rsidP="00311708">
      <w:pPr>
        <w:spacing w:after="0" w:line="240" w:lineRule="auto"/>
        <w:rPr>
          <w:rFonts w:eastAsia="Trebuchet MS" w:cstheme="minorHAnsi"/>
          <w:b/>
          <w:sz w:val="20"/>
          <w:szCs w:val="20"/>
        </w:rPr>
      </w:pPr>
      <w:r w:rsidRPr="00DB117B">
        <w:rPr>
          <w:rFonts w:cstheme="minorHAnsi"/>
          <w:b/>
          <w:sz w:val="20"/>
          <w:szCs w:val="20"/>
        </w:rPr>
        <w:t xml:space="preserve">ANEXA </w:t>
      </w:r>
      <w:r w:rsidR="00FD1948" w:rsidRPr="00DB117B">
        <w:rPr>
          <w:rFonts w:cstheme="minorHAnsi"/>
          <w:b/>
          <w:sz w:val="20"/>
          <w:szCs w:val="20"/>
        </w:rPr>
        <w:t>2</w:t>
      </w:r>
      <w:r w:rsidRPr="00DB117B">
        <w:rPr>
          <w:rFonts w:cstheme="minorHAnsi"/>
          <w:b/>
          <w:sz w:val="20"/>
          <w:szCs w:val="20"/>
        </w:rPr>
        <w:t xml:space="preserve"> </w:t>
      </w:r>
    </w:p>
    <w:p w14:paraId="1C418679" w14:textId="77777777" w:rsidR="00B54FC5" w:rsidRPr="00DB117B" w:rsidRDefault="00B54FC5">
      <w:pPr>
        <w:spacing w:after="0" w:line="240" w:lineRule="auto"/>
        <w:rPr>
          <w:rFonts w:cstheme="minorHAnsi"/>
          <w:sz w:val="20"/>
          <w:szCs w:val="20"/>
        </w:rPr>
      </w:pPr>
      <w:bookmarkStart w:id="0" w:name="_Hlk131884682"/>
    </w:p>
    <w:p w14:paraId="02A58352" w14:textId="77777777" w:rsidR="00311708" w:rsidRPr="00DB117B" w:rsidRDefault="00311708">
      <w:pPr>
        <w:spacing w:after="0" w:line="240" w:lineRule="auto"/>
        <w:rPr>
          <w:rFonts w:cstheme="minorHAnsi"/>
          <w:sz w:val="20"/>
          <w:szCs w:val="20"/>
        </w:rPr>
      </w:pPr>
    </w:p>
    <w:p w14:paraId="2CEAB4CA" w14:textId="77777777" w:rsidR="00311708" w:rsidRPr="00DB117B" w:rsidRDefault="00311708">
      <w:pPr>
        <w:spacing w:after="0" w:line="240" w:lineRule="auto"/>
        <w:rPr>
          <w:rFonts w:cstheme="minorHAnsi"/>
          <w:sz w:val="20"/>
          <w:szCs w:val="20"/>
        </w:rPr>
      </w:pPr>
    </w:p>
    <w:p w14:paraId="0F181F63" w14:textId="22AB9E75" w:rsidR="00694857" w:rsidRPr="00DB117B" w:rsidRDefault="002F6292">
      <w:pPr>
        <w:spacing w:after="0" w:line="240" w:lineRule="auto"/>
        <w:rPr>
          <w:rFonts w:cstheme="minorHAnsi"/>
          <w:sz w:val="20"/>
          <w:szCs w:val="20"/>
        </w:rPr>
      </w:pPr>
      <w:r w:rsidRPr="00DB117B">
        <w:rPr>
          <w:rFonts w:cstheme="minorHAnsi"/>
          <w:sz w:val="20"/>
          <w:szCs w:val="20"/>
        </w:rPr>
        <w:t xml:space="preserve">Program: </w:t>
      </w:r>
      <w:r w:rsidR="00FF136F" w:rsidRPr="00DB117B">
        <w:rPr>
          <w:rFonts w:cstheme="minorHAnsi"/>
          <w:sz w:val="20"/>
          <w:szCs w:val="20"/>
        </w:rPr>
        <w:t>Program Regional Nord-Est 2021-2027</w:t>
      </w:r>
    </w:p>
    <w:p w14:paraId="2B78CFBD" w14:textId="0AD81069" w:rsidR="00694857" w:rsidRPr="00DB117B" w:rsidRDefault="002F6292" w:rsidP="00FF136F">
      <w:pPr>
        <w:spacing w:after="0" w:line="240" w:lineRule="auto"/>
        <w:rPr>
          <w:rFonts w:cstheme="minorHAnsi"/>
          <w:sz w:val="20"/>
          <w:szCs w:val="20"/>
        </w:rPr>
      </w:pPr>
      <w:r w:rsidRPr="00DB117B">
        <w:rPr>
          <w:rFonts w:cstheme="minorHAnsi"/>
          <w:sz w:val="20"/>
          <w:szCs w:val="20"/>
        </w:rPr>
        <w:t xml:space="preserve">Prioritate: </w:t>
      </w:r>
      <w:r w:rsidR="00FF136F" w:rsidRPr="00DB117B">
        <w:rPr>
          <w:rFonts w:cstheme="minorHAnsi"/>
          <w:sz w:val="20"/>
          <w:szCs w:val="20"/>
        </w:rPr>
        <w:t>Prioritatea 1 Nord-Est – O Regiune Mai Competitivă, Mai Inovativă</w:t>
      </w:r>
    </w:p>
    <w:p w14:paraId="54C65708" w14:textId="6FA16525" w:rsidR="00694857" w:rsidRPr="00DB117B" w:rsidRDefault="002F6292">
      <w:pPr>
        <w:spacing w:after="0" w:line="240" w:lineRule="auto"/>
        <w:rPr>
          <w:rFonts w:cstheme="minorHAnsi"/>
          <w:sz w:val="20"/>
          <w:szCs w:val="20"/>
        </w:rPr>
      </w:pPr>
      <w:r w:rsidRPr="00DB117B">
        <w:rPr>
          <w:rFonts w:cstheme="minorHAnsi"/>
          <w:sz w:val="20"/>
          <w:szCs w:val="20"/>
        </w:rPr>
        <w:t xml:space="preserve">Obiectiv specific: </w:t>
      </w:r>
      <w:r w:rsidR="00FF136F" w:rsidRPr="00DB117B">
        <w:rPr>
          <w:rFonts w:cstheme="minorHAnsi"/>
          <w:sz w:val="20"/>
          <w:szCs w:val="20"/>
        </w:rPr>
        <w:t xml:space="preserve">Intensificarea creșterii sustenabile, creșterea competitivității IMM-urilor și crearea de locuri de muncă în cadrul </w:t>
      </w:r>
      <w:r w:rsidR="00311708" w:rsidRPr="00DB117B">
        <w:rPr>
          <w:rFonts w:cstheme="minorHAnsi"/>
          <w:sz w:val="20"/>
          <w:szCs w:val="20"/>
        </w:rPr>
        <w:t>IMM</w:t>
      </w:r>
      <w:r w:rsidR="00FF136F" w:rsidRPr="00DB117B">
        <w:rPr>
          <w:rFonts w:cstheme="minorHAnsi"/>
          <w:sz w:val="20"/>
          <w:szCs w:val="20"/>
        </w:rPr>
        <w:t>-urilor, inclusiv prin investiții productive</w:t>
      </w:r>
    </w:p>
    <w:p w14:paraId="5805B1C9" w14:textId="6CDF3805" w:rsidR="00694857" w:rsidRPr="00DB117B" w:rsidRDefault="002F6292">
      <w:pPr>
        <w:spacing w:after="0" w:line="240" w:lineRule="auto"/>
        <w:rPr>
          <w:rFonts w:cstheme="minorHAnsi"/>
          <w:sz w:val="20"/>
          <w:szCs w:val="20"/>
        </w:rPr>
      </w:pPr>
      <w:r w:rsidRPr="00DB117B">
        <w:rPr>
          <w:rFonts w:cstheme="minorHAnsi"/>
          <w:sz w:val="20"/>
          <w:szCs w:val="20"/>
        </w:rPr>
        <w:t xml:space="preserve">Apel de proiecte: </w:t>
      </w:r>
      <w:r w:rsidR="00FF136F" w:rsidRPr="00DB117B">
        <w:rPr>
          <w:rFonts w:cstheme="minorHAnsi"/>
          <w:sz w:val="20"/>
          <w:szCs w:val="20"/>
        </w:rPr>
        <w:t>Investiții pentru modernizarea microîntreprinderilor</w:t>
      </w:r>
    </w:p>
    <w:p w14:paraId="6D824ABA" w14:textId="77777777" w:rsidR="00B01FD4" w:rsidRPr="00DB117B" w:rsidRDefault="00B01FD4" w:rsidP="00B01FD4">
      <w:pPr>
        <w:spacing w:after="0" w:line="240" w:lineRule="auto"/>
        <w:rPr>
          <w:rFonts w:cstheme="minorHAnsi"/>
          <w:sz w:val="20"/>
          <w:szCs w:val="20"/>
        </w:rPr>
      </w:pPr>
      <w:r w:rsidRPr="00DB117B">
        <w:rPr>
          <w:rFonts w:cstheme="minorHAnsi"/>
          <w:sz w:val="20"/>
          <w:szCs w:val="20"/>
        </w:rPr>
        <w:t>Cod SMIS: &lt;cod SMIS&gt;</w:t>
      </w:r>
    </w:p>
    <w:bookmarkEnd w:id="0"/>
    <w:p w14:paraId="69B5B593" w14:textId="77777777" w:rsidR="00694857" w:rsidRPr="00DB117B" w:rsidRDefault="00694857">
      <w:pPr>
        <w:spacing w:after="0" w:line="240" w:lineRule="auto"/>
        <w:rPr>
          <w:rFonts w:cstheme="minorHAnsi"/>
          <w:sz w:val="20"/>
          <w:szCs w:val="20"/>
        </w:rPr>
      </w:pPr>
    </w:p>
    <w:p w14:paraId="7B03B5F2" w14:textId="77777777" w:rsidR="00694857" w:rsidRPr="00DB117B" w:rsidRDefault="002F6292">
      <w:pPr>
        <w:spacing w:after="0" w:line="240" w:lineRule="auto"/>
        <w:jc w:val="center"/>
        <w:rPr>
          <w:rFonts w:cstheme="minorHAnsi"/>
          <w:b/>
          <w:sz w:val="20"/>
          <w:szCs w:val="20"/>
        </w:rPr>
      </w:pPr>
      <w:r w:rsidRPr="00DB117B">
        <w:rPr>
          <w:rFonts w:cstheme="minorHAnsi"/>
          <w:b/>
          <w:sz w:val="20"/>
          <w:szCs w:val="20"/>
        </w:rPr>
        <w:t>DECLARAȚIE UNICĂ</w:t>
      </w:r>
    </w:p>
    <w:p w14:paraId="5867F42E" w14:textId="77777777" w:rsidR="00694857" w:rsidRPr="00DB117B" w:rsidRDefault="00694857">
      <w:pPr>
        <w:spacing w:after="0" w:line="240" w:lineRule="auto"/>
        <w:jc w:val="center"/>
        <w:rPr>
          <w:rFonts w:cstheme="minorHAnsi"/>
          <w:b/>
          <w:sz w:val="20"/>
          <w:szCs w:val="20"/>
        </w:rPr>
      </w:pPr>
    </w:p>
    <w:p w14:paraId="5F9F84C2" w14:textId="578AA611" w:rsidR="004B52C0" w:rsidRPr="00DB117B" w:rsidRDefault="004B52C0" w:rsidP="00174D0B">
      <w:pPr>
        <w:spacing w:after="0" w:line="240" w:lineRule="auto"/>
        <w:ind w:firstLine="708"/>
        <w:jc w:val="both"/>
        <w:rPr>
          <w:rFonts w:cstheme="minorHAnsi"/>
          <w:sz w:val="20"/>
          <w:szCs w:val="20"/>
        </w:rPr>
      </w:pPr>
      <w:r w:rsidRPr="00DB117B">
        <w:rPr>
          <w:rFonts w:cstheme="minorHAnsi"/>
          <w:sz w:val="20"/>
          <w:szCs w:val="20"/>
        </w:rPr>
        <w:t>Subsemnatul/subsemnata &lt;</w:t>
      </w:r>
      <w:r w:rsidRPr="00DB117B">
        <w:rPr>
          <w:rFonts w:cstheme="minorHAnsi"/>
          <w:i/>
          <w:sz w:val="20"/>
          <w:szCs w:val="20"/>
          <w:shd w:val="clear" w:color="auto" w:fill="B2B2B2"/>
        </w:rPr>
        <w:t>nume</w:t>
      </w:r>
      <w:r w:rsidRPr="00DB117B">
        <w:rPr>
          <w:rFonts w:cstheme="minorHAnsi"/>
          <w:i/>
          <w:sz w:val="20"/>
          <w:szCs w:val="20"/>
        </w:rPr>
        <w:t>&gt;, &lt;</w:t>
      </w:r>
      <w:r w:rsidRPr="00DB117B">
        <w:rPr>
          <w:rFonts w:cstheme="minorHAnsi"/>
          <w:i/>
          <w:sz w:val="20"/>
          <w:szCs w:val="20"/>
          <w:shd w:val="clear" w:color="auto" w:fill="B2B2B2"/>
        </w:rPr>
        <w:t>prenume</w:t>
      </w:r>
      <w:r w:rsidRPr="00DB117B">
        <w:rPr>
          <w:rFonts w:cstheme="minorHAnsi"/>
          <w:i/>
          <w:sz w:val="20"/>
          <w:szCs w:val="20"/>
        </w:rPr>
        <w:t>&gt;</w:t>
      </w:r>
      <w:r w:rsidRPr="00DB117B">
        <w:rPr>
          <w:rFonts w:cstheme="minorHAnsi"/>
          <w:sz w:val="20"/>
          <w:szCs w:val="20"/>
        </w:rPr>
        <w:t>, posesor al  BI/CI, seria &lt;</w:t>
      </w:r>
      <w:proofErr w:type="spellStart"/>
      <w:r w:rsidRPr="00DB117B">
        <w:rPr>
          <w:rFonts w:cstheme="minorHAnsi"/>
          <w:sz w:val="20"/>
          <w:szCs w:val="20"/>
          <w:shd w:val="clear" w:color="auto" w:fill="B2B2B2"/>
        </w:rPr>
        <w:t>seriaCI</w:t>
      </w:r>
      <w:proofErr w:type="spellEnd"/>
      <w:r w:rsidRPr="00DB117B">
        <w:rPr>
          <w:rFonts w:cstheme="minorHAnsi"/>
          <w:sz w:val="20"/>
          <w:szCs w:val="20"/>
        </w:rPr>
        <w:t>&gt; nr. &lt;</w:t>
      </w:r>
      <w:proofErr w:type="spellStart"/>
      <w:r w:rsidR="00174D0B" w:rsidRPr="00DB117B">
        <w:rPr>
          <w:rFonts w:cstheme="minorHAnsi"/>
          <w:sz w:val="20"/>
          <w:szCs w:val="20"/>
          <w:shd w:val="clear" w:color="auto" w:fill="B2B2B2"/>
        </w:rPr>
        <w:t>nrCI</w:t>
      </w:r>
      <w:proofErr w:type="spellEnd"/>
      <w:r w:rsidRPr="00DB117B">
        <w:rPr>
          <w:rFonts w:cstheme="minorHAnsi"/>
          <w:sz w:val="20"/>
          <w:szCs w:val="20"/>
        </w:rPr>
        <w:t>&gt;, CNP &lt;</w:t>
      </w:r>
      <w:r w:rsidRPr="00DB117B">
        <w:rPr>
          <w:rFonts w:cstheme="minorHAnsi"/>
          <w:sz w:val="20"/>
          <w:szCs w:val="20"/>
          <w:shd w:val="clear" w:color="auto" w:fill="B2B2B2"/>
        </w:rPr>
        <w:t>CNP</w:t>
      </w:r>
      <w:r w:rsidRPr="00DB117B">
        <w:rPr>
          <w:rFonts w:cstheme="minorHAnsi"/>
          <w:sz w:val="20"/>
          <w:szCs w:val="20"/>
        </w:rPr>
        <w:t>&gt;, în calitate de &lt;</w:t>
      </w:r>
      <w:r w:rsidRPr="00DB117B">
        <w:rPr>
          <w:rFonts w:cstheme="minorHAnsi"/>
          <w:sz w:val="20"/>
          <w:szCs w:val="20"/>
          <w:shd w:val="clear" w:color="auto" w:fill="B2B2B2"/>
        </w:rPr>
        <w:t>reprezentant/</w:t>
      </w:r>
      <w:proofErr w:type="spellStart"/>
      <w:r w:rsidRPr="00DB117B">
        <w:rPr>
          <w:rFonts w:cstheme="minorHAnsi"/>
          <w:sz w:val="20"/>
          <w:szCs w:val="20"/>
          <w:shd w:val="clear" w:color="auto" w:fill="B2B2B2"/>
        </w:rPr>
        <w:t>imputernicit</w:t>
      </w:r>
      <w:proofErr w:type="spellEnd"/>
      <w:r w:rsidRPr="00DB117B">
        <w:rPr>
          <w:rFonts w:cstheme="minorHAnsi"/>
          <w:sz w:val="20"/>
          <w:szCs w:val="20"/>
        </w:rPr>
        <w:t>&gt; al &lt;</w:t>
      </w:r>
      <w:r w:rsidRPr="00DB117B">
        <w:rPr>
          <w:rFonts w:cstheme="minorHAnsi"/>
          <w:sz w:val="20"/>
          <w:szCs w:val="20"/>
          <w:shd w:val="clear" w:color="auto" w:fill="B2B2B2"/>
        </w:rPr>
        <w:t>entitate</w:t>
      </w:r>
      <w:r w:rsidRPr="00DB117B">
        <w:rPr>
          <w:rFonts w:cstheme="minorHAnsi"/>
          <w:sz w:val="20"/>
          <w:szCs w:val="20"/>
        </w:rPr>
        <w:t xml:space="preserve">&gt;, cunoscând prevederile </w:t>
      </w:r>
      <w:r w:rsidR="00FF136F" w:rsidRPr="00DB117B">
        <w:rPr>
          <w:rFonts w:cstheme="minorHAnsi"/>
          <w:sz w:val="20"/>
          <w:szCs w:val="20"/>
        </w:rPr>
        <w:t xml:space="preserve">Codului penal </w:t>
      </w:r>
      <w:r w:rsidRPr="00DB117B">
        <w:rPr>
          <w:rFonts w:cstheme="minorHAnsi"/>
          <w:sz w:val="20"/>
          <w:szCs w:val="20"/>
        </w:rPr>
        <w:t>privind falsul în declarații și falsul intelectual, declar următoarele:</w:t>
      </w:r>
    </w:p>
    <w:p w14:paraId="05B4FFA4" w14:textId="15A911C2" w:rsidR="004B52C0" w:rsidRPr="00DB117B" w:rsidRDefault="004B52C0" w:rsidP="00174D0B">
      <w:pPr>
        <w:spacing w:after="0" w:line="240" w:lineRule="auto"/>
        <w:jc w:val="both"/>
        <w:rPr>
          <w:rFonts w:cstheme="minorHAnsi"/>
          <w:sz w:val="20"/>
          <w:szCs w:val="20"/>
        </w:rPr>
      </w:pPr>
      <w:r w:rsidRPr="00DB117B">
        <w:rPr>
          <w:rFonts w:cstheme="minorHAnsi"/>
          <w:i/>
          <w:iCs/>
          <w:sz w:val="20"/>
          <w:szCs w:val="20"/>
          <w:lang w:eastAsia="sk-SK"/>
        </w:rPr>
        <w:t xml:space="preserve"> &lt;</w:t>
      </w:r>
      <w:r w:rsidRPr="00DB117B">
        <w:rPr>
          <w:rFonts w:cstheme="minorHAnsi"/>
          <w:i/>
          <w:iCs/>
          <w:sz w:val="20"/>
          <w:szCs w:val="20"/>
          <w:shd w:val="clear" w:color="auto" w:fill="B2B2B2"/>
          <w:lang w:eastAsia="sk-SK"/>
        </w:rPr>
        <w:t>solicitant</w:t>
      </w:r>
      <w:r w:rsidRPr="00DB117B">
        <w:rPr>
          <w:rFonts w:cstheme="minorHAnsi"/>
          <w:i/>
          <w:iCs/>
          <w:sz w:val="20"/>
          <w:szCs w:val="20"/>
          <w:lang w:eastAsia="sk-SK"/>
        </w:rPr>
        <w:t>&gt;</w:t>
      </w:r>
      <w:r w:rsidRPr="00DB117B">
        <w:rPr>
          <w:rFonts w:cstheme="minorHAnsi"/>
          <w:sz w:val="20"/>
          <w:szCs w:val="20"/>
        </w:rPr>
        <w:t xml:space="preserve"> depune Cererea de finanțare cu titlul &lt;</w:t>
      </w:r>
      <w:r w:rsidRPr="00DB117B">
        <w:rPr>
          <w:rFonts w:cstheme="minorHAnsi"/>
          <w:sz w:val="20"/>
          <w:szCs w:val="20"/>
          <w:shd w:val="clear" w:color="auto" w:fill="B2B2B2"/>
        </w:rPr>
        <w:t>titlu proiect</w:t>
      </w:r>
      <w:r w:rsidRPr="00DB117B">
        <w:rPr>
          <w:rFonts w:cstheme="minorHAnsi"/>
          <w:sz w:val="20"/>
          <w:szCs w:val="20"/>
        </w:rPr>
        <w:t xml:space="preserve">&gt;, depus în cadrul Apelului de proiecte </w:t>
      </w:r>
      <w:r w:rsidR="00FF136F" w:rsidRPr="00DB117B">
        <w:rPr>
          <w:rFonts w:cstheme="minorHAnsi"/>
          <w:sz w:val="20"/>
          <w:szCs w:val="20"/>
        </w:rPr>
        <w:t xml:space="preserve">„ </w:t>
      </w:r>
      <w:r w:rsidR="00FF136F" w:rsidRPr="005A3E4F">
        <w:rPr>
          <w:rFonts w:cstheme="minorHAnsi"/>
          <w:sz w:val="20"/>
          <w:szCs w:val="20"/>
        </w:rPr>
        <w:t>Investiții pentru modernizarea microîntreprinderilor”</w:t>
      </w:r>
      <w:r w:rsidRPr="005A3E4F">
        <w:rPr>
          <w:rFonts w:cstheme="minorHAnsi"/>
          <w:sz w:val="20"/>
          <w:szCs w:val="20"/>
        </w:rPr>
        <w:t xml:space="preserve">, lansat în cadrul programului </w:t>
      </w:r>
      <w:r w:rsidR="009E057E" w:rsidRPr="005A3E4F">
        <w:rPr>
          <w:rFonts w:cstheme="minorHAnsi"/>
          <w:sz w:val="20"/>
          <w:szCs w:val="20"/>
        </w:rPr>
        <w:t xml:space="preserve">„Program Regional Nord- Est 2021-2027”, </w:t>
      </w:r>
      <w:r w:rsidRPr="005A3E4F">
        <w:rPr>
          <w:rFonts w:cstheme="minorHAnsi"/>
          <w:sz w:val="20"/>
          <w:szCs w:val="20"/>
        </w:rPr>
        <w:t>prioritatea</w:t>
      </w:r>
      <w:r w:rsidRPr="00DB117B">
        <w:rPr>
          <w:rFonts w:cstheme="minorHAnsi"/>
          <w:sz w:val="20"/>
          <w:szCs w:val="20"/>
        </w:rPr>
        <w:t xml:space="preserve"> </w:t>
      </w:r>
      <w:r w:rsidR="009E057E" w:rsidRPr="00DB117B">
        <w:rPr>
          <w:rFonts w:cstheme="minorHAnsi"/>
          <w:sz w:val="20"/>
          <w:szCs w:val="20"/>
        </w:rPr>
        <w:t>„P1 Nord-Est – O Regiune Mai Competitivă, Mai Inovativă”</w:t>
      </w:r>
      <w:r w:rsidRPr="00DB117B">
        <w:rPr>
          <w:rFonts w:cstheme="minorHAnsi"/>
          <w:sz w:val="20"/>
          <w:szCs w:val="20"/>
        </w:rPr>
        <w:t xml:space="preserve"> obiectiv specific </w:t>
      </w:r>
      <w:r w:rsidR="009E057E" w:rsidRPr="00DB117B">
        <w:rPr>
          <w:rFonts w:cstheme="minorHAnsi"/>
          <w:sz w:val="20"/>
          <w:szCs w:val="20"/>
        </w:rPr>
        <w:t xml:space="preserve">„Intensificarea creșterii sustenabile, creșterea competitivității IMM-urilor și crearea de locuri de muncă în cadrul </w:t>
      </w:r>
      <w:r w:rsidR="00311708" w:rsidRPr="00DB117B">
        <w:rPr>
          <w:rFonts w:cstheme="minorHAnsi"/>
          <w:sz w:val="20"/>
          <w:szCs w:val="20"/>
        </w:rPr>
        <w:t>IMM</w:t>
      </w:r>
      <w:r w:rsidR="009E057E" w:rsidRPr="00DB117B">
        <w:rPr>
          <w:rFonts w:cstheme="minorHAnsi"/>
          <w:sz w:val="20"/>
          <w:szCs w:val="20"/>
        </w:rPr>
        <w:t xml:space="preserve">-urilor, inclusiv prin investiții productive” </w:t>
      </w:r>
      <w:r w:rsidRPr="00DB117B">
        <w:rPr>
          <w:rFonts w:cstheme="minorHAnsi"/>
          <w:sz w:val="20"/>
          <w:szCs w:val="20"/>
        </w:rPr>
        <w:t xml:space="preserve">în calitate de </w:t>
      </w:r>
      <w:r w:rsidR="009E057E" w:rsidRPr="00DB117B">
        <w:rPr>
          <w:rFonts w:cstheme="minorHAnsi"/>
          <w:sz w:val="20"/>
          <w:szCs w:val="20"/>
        </w:rPr>
        <w:t>solicitant,</w:t>
      </w:r>
      <w:r w:rsidRPr="00DB117B">
        <w:rPr>
          <w:rFonts w:cstheme="minorHAnsi"/>
          <w:sz w:val="20"/>
          <w:szCs w:val="20"/>
        </w:rPr>
        <w:t xml:space="preserve"> proiect pentru care va fi asigurata o contribuție proprie de </w:t>
      </w:r>
      <w:r w:rsidRPr="00DB117B">
        <w:rPr>
          <w:rFonts w:cstheme="minorHAnsi"/>
          <w:i/>
          <w:sz w:val="20"/>
          <w:szCs w:val="20"/>
        </w:rPr>
        <w:t>&lt;</w:t>
      </w:r>
      <w:proofErr w:type="spellStart"/>
      <w:r w:rsidRPr="00DB117B">
        <w:rPr>
          <w:rFonts w:cstheme="minorHAnsi"/>
          <w:i/>
          <w:sz w:val="20"/>
          <w:szCs w:val="20"/>
          <w:shd w:val="clear" w:color="auto" w:fill="B2B2B2"/>
        </w:rPr>
        <w:t>contributia</w:t>
      </w:r>
      <w:proofErr w:type="spellEnd"/>
      <w:r w:rsidRPr="00DB117B">
        <w:rPr>
          <w:rFonts w:cstheme="minorHAnsi"/>
          <w:i/>
          <w:sz w:val="20"/>
          <w:szCs w:val="20"/>
          <w:shd w:val="clear" w:color="auto" w:fill="B2B2B2"/>
        </w:rPr>
        <w:t xml:space="preserve"> Proprie</w:t>
      </w:r>
      <w:r w:rsidRPr="00DB117B">
        <w:rPr>
          <w:rFonts w:cstheme="minorHAnsi"/>
          <w:i/>
          <w:sz w:val="20"/>
          <w:szCs w:val="20"/>
        </w:rPr>
        <w:t>&gt; lei, reprezentând &lt;</w:t>
      </w:r>
      <w:r w:rsidRPr="00DB117B">
        <w:rPr>
          <w:rFonts w:cstheme="minorHAnsi"/>
          <w:i/>
          <w:sz w:val="20"/>
          <w:szCs w:val="20"/>
          <w:shd w:val="clear" w:color="auto" w:fill="999999"/>
        </w:rPr>
        <w:t>x</w:t>
      </w:r>
      <w:r w:rsidRPr="00DB117B">
        <w:rPr>
          <w:rFonts w:cstheme="minorHAnsi"/>
          <w:i/>
          <w:sz w:val="20"/>
          <w:szCs w:val="20"/>
        </w:rPr>
        <w:t xml:space="preserve">&gt;% din valoarea eligibilă a proiectului. </w:t>
      </w:r>
      <w:r w:rsidRPr="00DB117B">
        <w:rPr>
          <w:rFonts w:cstheme="minorHAnsi"/>
          <w:i/>
          <w:iCs/>
          <w:sz w:val="20"/>
          <w:szCs w:val="20"/>
        </w:rPr>
        <w:t xml:space="preserve">(unde x% = se va calcula din datele introduse în Cererea de finanțare </w:t>
      </w:r>
      <w:r w:rsidR="00505AE1">
        <w:rPr>
          <w:rFonts w:cstheme="minorHAnsi"/>
          <w:i/>
          <w:iCs/>
          <w:sz w:val="20"/>
          <w:szCs w:val="20"/>
        </w:rPr>
        <w:t xml:space="preserve">la </w:t>
      </w:r>
      <w:proofErr w:type="spellStart"/>
      <w:r w:rsidR="00505AE1">
        <w:rPr>
          <w:rFonts w:cstheme="minorHAnsi"/>
          <w:i/>
          <w:iCs/>
          <w:sz w:val="20"/>
          <w:szCs w:val="20"/>
        </w:rPr>
        <w:t>sectiunea</w:t>
      </w:r>
      <w:proofErr w:type="spellEnd"/>
      <w:r w:rsidRPr="00DB117B">
        <w:rPr>
          <w:rFonts w:cstheme="minorHAnsi"/>
          <w:i/>
          <w:iCs/>
          <w:sz w:val="20"/>
          <w:szCs w:val="20"/>
        </w:rPr>
        <w:t xml:space="preserve"> </w:t>
      </w:r>
      <w:proofErr w:type="spellStart"/>
      <w:r w:rsidRPr="00DB117B">
        <w:rPr>
          <w:rFonts w:cstheme="minorHAnsi"/>
          <w:i/>
          <w:iCs/>
          <w:sz w:val="20"/>
          <w:szCs w:val="20"/>
        </w:rPr>
        <w:t>contributie</w:t>
      </w:r>
      <w:proofErr w:type="spellEnd"/>
      <w:r w:rsidRPr="00DB117B">
        <w:rPr>
          <w:rFonts w:cstheme="minorHAnsi"/>
          <w:i/>
          <w:iCs/>
          <w:sz w:val="20"/>
          <w:szCs w:val="20"/>
        </w:rPr>
        <w:t xml:space="preserve"> proprie din valoarea eligibilă a proiectului).</w:t>
      </w:r>
    </w:p>
    <w:p w14:paraId="78D66140" w14:textId="77777777" w:rsidR="00694857" w:rsidRPr="00DB117B" w:rsidRDefault="00694857" w:rsidP="00AA669A">
      <w:pPr>
        <w:pStyle w:val="bullet"/>
        <w:numPr>
          <w:ilvl w:val="0"/>
          <w:numId w:val="0"/>
        </w:numPr>
        <w:spacing w:before="0" w:after="0"/>
        <w:rPr>
          <w:rFonts w:asciiTheme="minorHAnsi" w:hAnsiTheme="minorHAnsi" w:cstheme="minorHAnsi"/>
          <w:szCs w:val="20"/>
        </w:rPr>
      </w:pPr>
    </w:p>
    <w:p w14:paraId="535DBD00" w14:textId="1ADBFF22" w:rsidR="00694857" w:rsidRPr="009369C7" w:rsidRDefault="009D0481" w:rsidP="00AA669A">
      <w:pPr>
        <w:pStyle w:val="Titlu2"/>
        <w:jc w:val="both"/>
        <w:rPr>
          <w:rFonts w:asciiTheme="minorHAnsi" w:hAnsiTheme="minorHAnsi" w:cstheme="minorHAnsi"/>
          <w:b/>
          <w:bCs/>
          <w:sz w:val="20"/>
          <w:szCs w:val="20"/>
        </w:rPr>
      </w:pPr>
      <w:r w:rsidRPr="009369C7">
        <w:rPr>
          <w:rFonts w:asciiTheme="minorHAnsi" w:hAnsiTheme="minorHAnsi" w:cstheme="minorHAnsi"/>
          <w:b/>
          <w:bCs/>
          <w:sz w:val="20"/>
          <w:szCs w:val="20"/>
        </w:rPr>
        <w:t>A.</w:t>
      </w:r>
      <w:r w:rsidR="005A3E4F" w:rsidRPr="009369C7">
        <w:rPr>
          <w:rFonts w:asciiTheme="minorHAnsi" w:hAnsiTheme="minorHAnsi" w:cstheme="minorHAnsi"/>
          <w:b/>
          <w:bCs/>
          <w:sz w:val="20"/>
          <w:szCs w:val="20"/>
        </w:rPr>
        <w:t xml:space="preserve"> </w:t>
      </w:r>
      <w:r w:rsidR="00193DF2" w:rsidRPr="009369C7">
        <w:rPr>
          <w:rFonts w:asciiTheme="minorHAnsi" w:hAnsiTheme="minorHAnsi" w:cstheme="minorHAnsi"/>
          <w:b/>
          <w:bCs/>
          <w:sz w:val="20"/>
          <w:szCs w:val="20"/>
        </w:rPr>
        <w:t xml:space="preserve">Sunt respectate </w:t>
      </w:r>
      <w:r w:rsidR="002F6292" w:rsidRPr="009369C7">
        <w:rPr>
          <w:rFonts w:asciiTheme="minorHAnsi" w:hAnsiTheme="minorHAnsi" w:cstheme="minorHAnsi"/>
          <w:b/>
          <w:bCs/>
          <w:sz w:val="20"/>
          <w:szCs w:val="20"/>
        </w:rPr>
        <w:t xml:space="preserve">cerințele specifice de eligibilitate aplicabile proiectului și solicitantului, în </w:t>
      </w:r>
      <w:r w:rsidR="003E151B" w:rsidRPr="009369C7">
        <w:rPr>
          <w:rFonts w:asciiTheme="minorHAnsi" w:hAnsiTheme="minorHAnsi" w:cstheme="minorHAnsi"/>
          <w:b/>
          <w:bCs/>
          <w:sz w:val="20"/>
          <w:szCs w:val="20"/>
        </w:rPr>
        <w:t xml:space="preserve">condițiile și la termenele prevăzute în </w:t>
      </w:r>
      <w:r w:rsidR="002F6292" w:rsidRPr="009369C7">
        <w:rPr>
          <w:rFonts w:asciiTheme="minorHAnsi" w:hAnsiTheme="minorHAnsi" w:cstheme="minorHAnsi"/>
          <w:b/>
          <w:bCs/>
          <w:sz w:val="20"/>
          <w:szCs w:val="20"/>
        </w:rPr>
        <w:t>Ghidul Solicitantului, după cum urmează:</w:t>
      </w:r>
    </w:p>
    <w:p w14:paraId="49D3423B" w14:textId="77777777" w:rsidR="0049083C" w:rsidRPr="0049083C" w:rsidRDefault="0049083C" w:rsidP="00911897">
      <w:pPr>
        <w:spacing w:after="0"/>
      </w:pPr>
    </w:p>
    <w:p w14:paraId="02D447EB" w14:textId="2435F199" w:rsidR="00B466BA" w:rsidRPr="0049083C" w:rsidRDefault="009E7ED4" w:rsidP="00B750CF">
      <w:pPr>
        <w:pStyle w:val="Titlu1"/>
        <w:rPr>
          <w:rFonts w:asciiTheme="minorHAnsi" w:hAnsiTheme="minorHAnsi" w:cstheme="minorHAnsi"/>
          <w:i/>
          <w:iCs/>
          <w:sz w:val="20"/>
          <w:szCs w:val="20"/>
          <w:lang w:eastAsia="sk-SK"/>
        </w:rPr>
      </w:pPr>
      <w:r w:rsidRPr="0049083C">
        <w:rPr>
          <w:rFonts w:asciiTheme="minorHAnsi" w:hAnsiTheme="minorHAnsi" w:cstheme="minorHAnsi"/>
          <w:sz w:val="20"/>
          <w:szCs w:val="20"/>
        </w:rPr>
        <w:fldChar w:fldCharType="begin">
          <w:ffData>
            <w:name w:val=""/>
            <w:enabled/>
            <w:calcOnExit w:val="0"/>
            <w:checkBox>
              <w:sizeAuto/>
              <w:default w:val="0"/>
            </w:checkBox>
          </w:ffData>
        </w:fldChar>
      </w:r>
      <w:r w:rsidRPr="0049083C">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49083C">
        <w:rPr>
          <w:rFonts w:asciiTheme="minorHAnsi" w:hAnsiTheme="minorHAnsi" w:cstheme="minorHAnsi"/>
          <w:sz w:val="20"/>
          <w:szCs w:val="20"/>
        </w:rPr>
        <w:fldChar w:fldCharType="end"/>
      </w:r>
      <w:bookmarkStart w:id="1" w:name="__Fieldmark__14449_1580758020"/>
      <w:bookmarkEnd w:id="1"/>
      <w:r w:rsidR="002F6292" w:rsidRPr="0049083C">
        <w:rPr>
          <w:rFonts w:asciiTheme="minorHAnsi" w:hAnsiTheme="minorHAnsi" w:cstheme="minorHAnsi"/>
          <w:sz w:val="20"/>
          <w:szCs w:val="20"/>
        </w:rPr>
        <w:t xml:space="preserve"> </w:t>
      </w:r>
      <w:r w:rsidR="00011CA4" w:rsidRPr="0049083C">
        <w:rPr>
          <w:rFonts w:asciiTheme="minorHAnsi" w:hAnsiTheme="minorHAnsi" w:cstheme="minorHAnsi"/>
          <w:sz w:val="20"/>
          <w:szCs w:val="20"/>
        </w:rPr>
        <w:t>Solicitantul de finanțare este societate comercială  care se încadrează în categoria microîntreprinderilor</w:t>
      </w:r>
    </w:p>
    <w:p w14:paraId="61DC0716" w14:textId="77777777" w:rsidR="00C15370" w:rsidRPr="00DB117B" w:rsidRDefault="00C15370" w:rsidP="00B466BA">
      <w:pPr>
        <w:pStyle w:val="bullet"/>
        <w:numPr>
          <w:ilvl w:val="0"/>
          <w:numId w:val="0"/>
        </w:numPr>
        <w:spacing w:before="0" w:after="0"/>
        <w:ind w:left="630"/>
        <w:rPr>
          <w:rFonts w:asciiTheme="minorHAnsi" w:hAnsiTheme="minorHAnsi" w:cstheme="minorHAnsi"/>
          <w:i/>
          <w:iCs/>
          <w:szCs w:val="20"/>
          <w:lang w:eastAsia="sk-SK"/>
        </w:rPr>
      </w:pPr>
    </w:p>
    <w:p w14:paraId="0776225D" w14:textId="613844E7" w:rsidR="00983FD4" w:rsidRPr="00DB117B" w:rsidRDefault="009E7ED4"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rPr>
        <w:fldChar w:fldCharType="begin">
          <w:ffData>
            <w:name w:val=""/>
            <w:enabled/>
            <w:calcOnExit w:val="0"/>
            <w:checkBox>
              <w:sizeAuto/>
              <w:default w:val="0"/>
            </w:checkBox>
          </w:ffData>
        </w:fldChar>
      </w:r>
      <w:r w:rsidRPr="005A3E4F">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bookmarkStart w:id="2" w:name="__Fieldmark__24426_1580758020"/>
      <w:bookmarkEnd w:id="2"/>
      <w:r w:rsidR="002F6292" w:rsidRPr="00DB117B">
        <w:rPr>
          <w:rFonts w:asciiTheme="minorHAnsi" w:hAnsiTheme="minorHAnsi" w:cstheme="minorHAnsi"/>
          <w:sz w:val="20"/>
          <w:szCs w:val="20"/>
          <w:lang w:eastAsia="sk-SK"/>
        </w:rPr>
        <w:t xml:space="preserve"> </w:t>
      </w:r>
      <w:r w:rsidR="00983FD4" w:rsidRPr="00DB117B">
        <w:rPr>
          <w:rFonts w:asciiTheme="minorHAnsi" w:hAnsiTheme="minorHAnsi" w:cstheme="minorHAnsi"/>
          <w:sz w:val="20"/>
          <w:szCs w:val="20"/>
        </w:rPr>
        <w:t>S</w:t>
      </w:r>
      <w:r w:rsidR="00983FD4" w:rsidRPr="00DB117B">
        <w:rPr>
          <w:rFonts w:asciiTheme="minorHAnsi" w:hAnsiTheme="minorHAnsi" w:cstheme="minorHAnsi"/>
          <w:sz w:val="20"/>
          <w:szCs w:val="20"/>
          <w:lang w:eastAsia="sk-SK"/>
        </w:rPr>
        <w:t>ediul social al solicitantului:</w:t>
      </w:r>
    </w:p>
    <w:p w14:paraId="12DD6859" w14:textId="037D4844" w:rsidR="00983FD4" w:rsidRPr="00DB117B" w:rsidRDefault="006F3512" w:rsidP="00911897">
      <w:pPr>
        <w:pStyle w:val="Index"/>
        <w:numPr>
          <w:ilvl w:val="0"/>
          <w:numId w:val="30"/>
        </w:numPr>
        <w:spacing w:after="0"/>
        <w:rPr>
          <w:rFonts w:cstheme="minorHAnsi"/>
          <w:sz w:val="20"/>
          <w:szCs w:val="20"/>
          <w:lang w:eastAsia="sk-SK"/>
        </w:rPr>
      </w:pPr>
      <w:r w:rsidRPr="00DB117B">
        <w:rPr>
          <w:rFonts w:cstheme="minorHAnsi"/>
          <w:sz w:val="20"/>
          <w:szCs w:val="20"/>
          <w:lang w:eastAsia="sk-SK"/>
        </w:rPr>
        <w:t>Se află</w:t>
      </w:r>
      <w:r w:rsidR="00983FD4" w:rsidRPr="00DB117B">
        <w:rPr>
          <w:rFonts w:cstheme="minorHAnsi"/>
          <w:sz w:val="20"/>
          <w:szCs w:val="20"/>
          <w:lang w:eastAsia="sk-SK"/>
        </w:rPr>
        <w:t xml:space="preserve"> în regiunea Nord-Est (urban sau rural)</w:t>
      </w:r>
    </w:p>
    <w:p w14:paraId="7909DBA9" w14:textId="107F3458" w:rsidR="00983FD4" w:rsidRPr="00DB117B" w:rsidRDefault="00983FD4" w:rsidP="00911897">
      <w:pPr>
        <w:pStyle w:val="Index"/>
        <w:spacing w:after="0"/>
        <w:ind w:left="708"/>
        <w:rPr>
          <w:rFonts w:cstheme="minorHAnsi"/>
          <w:sz w:val="20"/>
          <w:szCs w:val="20"/>
          <w:lang w:eastAsia="sk-SK"/>
        </w:rPr>
      </w:pPr>
      <w:r w:rsidRPr="00DB117B">
        <w:rPr>
          <w:rFonts w:cstheme="minorHAnsi"/>
          <w:sz w:val="20"/>
          <w:szCs w:val="20"/>
          <w:lang w:eastAsia="sk-SK"/>
        </w:rPr>
        <w:t>sau</w:t>
      </w:r>
    </w:p>
    <w:p w14:paraId="3A2F7E0E" w14:textId="7DBAEBA5" w:rsidR="00983FD4" w:rsidRPr="00DB117B" w:rsidRDefault="006F3512" w:rsidP="00A765AD">
      <w:pPr>
        <w:pStyle w:val="Index"/>
        <w:numPr>
          <w:ilvl w:val="0"/>
          <w:numId w:val="30"/>
        </w:numPr>
        <w:jc w:val="both"/>
        <w:rPr>
          <w:rFonts w:cstheme="minorHAnsi"/>
          <w:sz w:val="20"/>
          <w:szCs w:val="20"/>
          <w:lang w:eastAsia="sk-SK"/>
        </w:rPr>
      </w:pPr>
      <w:r w:rsidRPr="00DB117B">
        <w:rPr>
          <w:rFonts w:cstheme="minorHAnsi"/>
          <w:sz w:val="20"/>
          <w:szCs w:val="20"/>
          <w:lang w:eastAsia="sk-SK"/>
        </w:rPr>
        <w:t>Nu se află</w:t>
      </w:r>
      <w:r w:rsidR="00983FD4" w:rsidRPr="00DB117B">
        <w:rPr>
          <w:rFonts w:cstheme="minorHAnsi"/>
          <w:sz w:val="20"/>
          <w:szCs w:val="20"/>
          <w:lang w:eastAsia="sk-SK"/>
        </w:rPr>
        <w:t xml:space="preserve"> în regiunea Nord-Est dar solicitantul se angajează să înregistreze sediul social în Regiunea Nord-Est, până la momentul primei plăți a ajutorului</w:t>
      </w:r>
    </w:p>
    <w:p w14:paraId="319253D1" w14:textId="6D39EB27" w:rsidR="00983FD4" w:rsidRPr="00DB117B" w:rsidRDefault="00C15370" w:rsidP="00B750CF">
      <w:pPr>
        <w:pStyle w:val="Titlu1"/>
        <w:rPr>
          <w:rFonts w:asciiTheme="minorHAnsi" w:hAnsiTheme="minorHAnsi" w:cstheme="minorHAnsi"/>
          <w:sz w:val="20"/>
          <w:szCs w:val="20"/>
        </w:rPr>
      </w:pPr>
      <w:r w:rsidRPr="00DB117B">
        <w:rPr>
          <w:rFonts w:asciiTheme="minorHAnsi" w:hAnsiTheme="minorHAnsi" w:cstheme="minorHAnsi"/>
          <w:sz w:val="20"/>
          <w:szCs w:val="20"/>
        </w:rPr>
        <w:fldChar w:fldCharType="begin">
          <w:ffData>
            <w:name w:val=""/>
            <w:enabled/>
            <w:calcOnExit w:val="0"/>
            <w:checkBox>
              <w:sizeAuto/>
              <w:default w:val="0"/>
            </w:checkBox>
          </w:ffData>
        </w:fldChar>
      </w:r>
      <w:r w:rsidRPr="00F85B57">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r w:rsidRPr="00DB117B">
        <w:rPr>
          <w:rFonts w:asciiTheme="minorHAnsi" w:hAnsiTheme="minorHAnsi" w:cstheme="minorHAnsi"/>
          <w:sz w:val="20"/>
          <w:szCs w:val="20"/>
        </w:rPr>
        <w:t xml:space="preserve"> </w:t>
      </w:r>
      <w:r w:rsidR="00983FD4" w:rsidRPr="00DB117B">
        <w:rPr>
          <w:rFonts w:asciiTheme="minorHAnsi" w:hAnsiTheme="minorHAnsi" w:cstheme="minorHAnsi"/>
          <w:sz w:val="20"/>
          <w:szCs w:val="20"/>
          <w:lang w:eastAsia="sk-SK"/>
        </w:rPr>
        <w:t>Solicitantul a desfășurat activitate pe o perioadă corespunzătoare cel puțin unui an fiscal integral, nu a avut activitatea suspendată temporar oricând în anul curent depunerii cererii de finanțare și în anul fiscal anterior, cu excepția suspendării activității pe perioada stării de alertă instituită în conformitate cu prevederile legale în vigoare, și a înregistrat profit din exploatare (&gt;0 lei) în anul fiscal anterior depunerii cererii de finanțare</w:t>
      </w:r>
    </w:p>
    <w:p w14:paraId="20E2C9CF" w14:textId="77777777" w:rsidR="00983FD4" w:rsidRPr="00DB117B" w:rsidRDefault="00983FD4" w:rsidP="00C15370">
      <w:pPr>
        <w:pStyle w:val="bullet"/>
        <w:numPr>
          <w:ilvl w:val="0"/>
          <w:numId w:val="0"/>
        </w:numPr>
        <w:spacing w:before="0" w:after="0"/>
        <w:ind w:left="630"/>
        <w:rPr>
          <w:rFonts w:asciiTheme="minorHAnsi" w:hAnsiTheme="minorHAnsi" w:cstheme="minorHAnsi"/>
          <w:i/>
          <w:iCs/>
          <w:szCs w:val="20"/>
        </w:rPr>
      </w:pPr>
    </w:p>
    <w:p w14:paraId="37717BA7" w14:textId="685C0C32" w:rsidR="00C15370" w:rsidRPr="00DB117B" w:rsidRDefault="003145EE"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rPr>
        <w:fldChar w:fldCharType="begin">
          <w:ffData>
            <w:name w:val=""/>
            <w:enabled/>
            <w:calcOnExit w:val="0"/>
            <w:checkBox>
              <w:sizeAuto/>
              <w:default w:val="0"/>
            </w:checkBox>
          </w:ffData>
        </w:fldChar>
      </w:r>
      <w:r w:rsidRPr="00F85B57">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r w:rsidRPr="00DB117B">
        <w:rPr>
          <w:rFonts w:asciiTheme="minorHAnsi" w:hAnsiTheme="minorHAnsi" w:cstheme="minorHAnsi"/>
          <w:sz w:val="20"/>
          <w:szCs w:val="20"/>
          <w:lang w:eastAsia="sk-SK"/>
        </w:rPr>
        <w:t xml:space="preserve"> </w:t>
      </w:r>
      <w:r w:rsidR="00B12A85" w:rsidRPr="00DB117B">
        <w:rPr>
          <w:rFonts w:asciiTheme="minorHAnsi" w:hAnsiTheme="minorHAnsi" w:cstheme="minorHAnsi"/>
          <w:sz w:val="20"/>
          <w:szCs w:val="20"/>
        </w:rPr>
        <w:t xml:space="preserve">Domeniul/domeniile de activitate în care se realizează investiția se </w:t>
      </w:r>
      <w:r w:rsidR="00766A7B" w:rsidRPr="00DB117B">
        <w:rPr>
          <w:rFonts w:asciiTheme="minorHAnsi" w:hAnsiTheme="minorHAnsi" w:cstheme="minorHAnsi"/>
          <w:sz w:val="20"/>
          <w:szCs w:val="20"/>
        </w:rPr>
        <w:t>regăsește</w:t>
      </w:r>
      <w:r w:rsidR="00B12A85" w:rsidRPr="00DB117B">
        <w:rPr>
          <w:rFonts w:asciiTheme="minorHAnsi" w:hAnsiTheme="minorHAnsi" w:cstheme="minorHAnsi"/>
          <w:sz w:val="20"/>
          <w:szCs w:val="20"/>
        </w:rPr>
        <w:t>/</w:t>
      </w:r>
      <w:r w:rsidR="00766A7B" w:rsidRPr="00DB117B">
        <w:rPr>
          <w:rFonts w:asciiTheme="minorHAnsi" w:hAnsiTheme="minorHAnsi" w:cstheme="minorHAnsi"/>
          <w:sz w:val="20"/>
          <w:szCs w:val="20"/>
        </w:rPr>
        <w:t>regăsesc</w:t>
      </w:r>
      <w:r w:rsidR="00B12A85" w:rsidRPr="00DB117B">
        <w:rPr>
          <w:rFonts w:asciiTheme="minorHAnsi" w:hAnsiTheme="minorHAnsi" w:cstheme="minorHAnsi"/>
          <w:sz w:val="20"/>
          <w:szCs w:val="20"/>
        </w:rPr>
        <w:t xml:space="preserve"> în domeniile de activitate eligibile (clase CAEN) din Anexa  </w:t>
      </w:r>
      <w:r w:rsidRPr="00DB117B">
        <w:rPr>
          <w:rFonts w:asciiTheme="minorHAnsi" w:hAnsiTheme="minorHAnsi" w:cstheme="minorHAnsi"/>
          <w:sz w:val="20"/>
          <w:szCs w:val="20"/>
        </w:rPr>
        <w:t xml:space="preserve">5 </w:t>
      </w:r>
      <w:r w:rsidR="00B12A85" w:rsidRPr="00DB117B">
        <w:rPr>
          <w:rFonts w:asciiTheme="minorHAnsi" w:hAnsiTheme="minorHAnsi" w:cstheme="minorHAnsi"/>
          <w:sz w:val="20"/>
          <w:szCs w:val="20"/>
        </w:rPr>
        <w:t>– Lista domeniilor de activitate eligibile la ghidul solicitantului</w:t>
      </w:r>
    </w:p>
    <w:p w14:paraId="41204805" w14:textId="77777777" w:rsidR="003145EE" w:rsidRPr="00DB117B" w:rsidRDefault="003145EE" w:rsidP="00B466BA">
      <w:pPr>
        <w:pStyle w:val="bullet"/>
        <w:numPr>
          <w:ilvl w:val="0"/>
          <w:numId w:val="0"/>
        </w:numPr>
        <w:spacing w:before="0" w:after="0"/>
        <w:ind w:left="630"/>
        <w:rPr>
          <w:rFonts w:asciiTheme="minorHAnsi" w:hAnsiTheme="minorHAnsi" w:cstheme="minorHAnsi"/>
          <w:szCs w:val="20"/>
        </w:rPr>
      </w:pPr>
      <w:bookmarkStart w:id="3" w:name="__Fieldmark__24430_1580758020"/>
      <w:bookmarkStart w:id="4" w:name="__Fieldmark__24431_1580758020"/>
      <w:bookmarkStart w:id="5" w:name="__Fieldmark__24432_1580758020"/>
      <w:bookmarkStart w:id="6" w:name="__Fieldmark__24433_1580758020"/>
      <w:bookmarkStart w:id="7" w:name="__Fieldmark__24434_1580758020"/>
      <w:bookmarkStart w:id="8" w:name="__Fieldmark__24435_1580758020"/>
      <w:bookmarkEnd w:id="3"/>
      <w:bookmarkEnd w:id="4"/>
      <w:bookmarkEnd w:id="5"/>
      <w:bookmarkEnd w:id="6"/>
      <w:bookmarkEnd w:id="7"/>
      <w:bookmarkEnd w:id="8"/>
    </w:p>
    <w:p w14:paraId="30AED28F" w14:textId="094869FA" w:rsidR="00DE73B0" w:rsidRPr="00DB117B" w:rsidRDefault="003145EE"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F85B57">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w:t>
      </w:r>
      <w:bookmarkStart w:id="9" w:name="__Fieldmark__14342_1580758020"/>
      <w:bookmarkStart w:id="10" w:name="_Hlk136262783"/>
      <w:bookmarkEnd w:id="9"/>
      <w:r w:rsidR="00B12A85" w:rsidRPr="00DB117B">
        <w:rPr>
          <w:rFonts w:asciiTheme="minorHAnsi" w:hAnsiTheme="minorHAnsi" w:cstheme="minorHAnsi"/>
          <w:sz w:val="20"/>
          <w:szCs w:val="20"/>
          <w:lang w:eastAsia="sk-SK"/>
        </w:rPr>
        <w:t xml:space="preserve">La depunerea cererii de finanțare, solicitantul are domeniul/domeniile de activitate eligibil/e vizat/e de investiție, înscris/e în obiectul de activitate si </w:t>
      </w:r>
    </w:p>
    <w:p w14:paraId="73655014" w14:textId="0D226377" w:rsidR="00694857" w:rsidRPr="00DB117B" w:rsidRDefault="00B12A85" w:rsidP="008208E0">
      <w:pPr>
        <w:pStyle w:val="Listparagraf"/>
        <w:numPr>
          <w:ilvl w:val="0"/>
          <w:numId w:val="30"/>
        </w:numPr>
        <w:rPr>
          <w:rFonts w:cstheme="minorHAnsi"/>
          <w:sz w:val="20"/>
          <w:szCs w:val="20"/>
          <w:lang w:eastAsia="sk-SK"/>
        </w:rPr>
      </w:pPr>
      <w:r w:rsidRPr="00DB117B">
        <w:rPr>
          <w:rFonts w:cstheme="minorHAnsi"/>
          <w:b/>
          <w:bCs/>
          <w:sz w:val="20"/>
          <w:szCs w:val="20"/>
          <w:lang w:eastAsia="sk-SK"/>
        </w:rPr>
        <w:t>autorizat/e</w:t>
      </w:r>
      <w:r w:rsidRPr="00DB117B">
        <w:rPr>
          <w:rFonts w:cstheme="minorHAnsi"/>
          <w:sz w:val="20"/>
          <w:szCs w:val="20"/>
          <w:lang w:eastAsia="sk-SK"/>
        </w:rPr>
        <w:t xml:space="preserve"> la sediul (principal sau secundar) identificat ca loc de implementare a proiectului.</w:t>
      </w:r>
      <w:r w:rsidRPr="00DB117B" w:rsidDel="00C15370">
        <w:rPr>
          <w:rFonts w:cstheme="minorHAnsi"/>
          <w:sz w:val="20"/>
          <w:szCs w:val="20"/>
          <w:lang w:eastAsia="sk-SK"/>
        </w:rPr>
        <w:t xml:space="preserve"> </w:t>
      </w:r>
      <w:bookmarkEnd w:id="10"/>
    </w:p>
    <w:p w14:paraId="2448F335" w14:textId="10A80ED8" w:rsidR="00C15370" w:rsidRPr="00DB117B" w:rsidRDefault="00DE73B0" w:rsidP="008208E0">
      <w:pPr>
        <w:pStyle w:val="Listparagraf"/>
        <w:ind w:left="1428"/>
        <w:rPr>
          <w:rFonts w:cstheme="minorHAnsi"/>
          <w:sz w:val="20"/>
          <w:szCs w:val="20"/>
          <w:lang w:eastAsia="sk-SK"/>
        </w:rPr>
      </w:pPr>
      <w:r w:rsidRPr="00DB117B">
        <w:rPr>
          <w:rFonts w:cstheme="minorHAnsi"/>
          <w:sz w:val="20"/>
          <w:szCs w:val="20"/>
          <w:lang w:eastAsia="sk-SK"/>
        </w:rPr>
        <w:t>sau</w:t>
      </w:r>
    </w:p>
    <w:p w14:paraId="10BDF2B3" w14:textId="1FEC816D" w:rsidR="00694857" w:rsidRPr="00DB117B" w:rsidRDefault="00640C88" w:rsidP="008208E0">
      <w:pPr>
        <w:pStyle w:val="Listparagraf"/>
        <w:numPr>
          <w:ilvl w:val="0"/>
          <w:numId w:val="30"/>
        </w:numPr>
        <w:rPr>
          <w:rFonts w:cstheme="minorHAnsi"/>
          <w:sz w:val="20"/>
          <w:szCs w:val="20"/>
          <w:lang w:eastAsia="sk-SK"/>
        </w:rPr>
      </w:pPr>
      <w:r w:rsidRPr="00DB117B">
        <w:rPr>
          <w:rFonts w:cstheme="minorHAnsi"/>
          <w:b/>
          <w:bCs/>
          <w:sz w:val="20"/>
          <w:szCs w:val="20"/>
          <w:lang w:eastAsia="sk-SK"/>
        </w:rPr>
        <w:lastRenderedPageBreak/>
        <w:t>neautorizat/e</w:t>
      </w:r>
      <w:r w:rsidRPr="00DB117B">
        <w:rPr>
          <w:rFonts w:cstheme="minorHAnsi"/>
          <w:sz w:val="20"/>
          <w:szCs w:val="20"/>
          <w:lang w:eastAsia="sk-SK"/>
        </w:rPr>
        <w:t xml:space="preserve"> la sediul (principal sau secundar) identificat ca loc de implementare a proiectului si se </w:t>
      </w:r>
      <w:proofErr w:type="spellStart"/>
      <w:r w:rsidRPr="00DB117B">
        <w:rPr>
          <w:rFonts w:cstheme="minorHAnsi"/>
          <w:sz w:val="20"/>
          <w:szCs w:val="20"/>
          <w:lang w:eastAsia="sk-SK"/>
        </w:rPr>
        <w:t>angajeaza</w:t>
      </w:r>
      <w:proofErr w:type="spellEnd"/>
      <w:r w:rsidR="00B12A85" w:rsidRPr="00DB117B">
        <w:rPr>
          <w:rFonts w:cstheme="minorHAnsi"/>
          <w:sz w:val="20"/>
          <w:szCs w:val="20"/>
          <w:lang w:eastAsia="sk-SK"/>
        </w:rPr>
        <w:t xml:space="preserve"> ca, până la finalizarea implementării proiectului, să autorizeze clasa/ele CAEN vizată/e de investiție, la locul de implementare</w:t>
      </w:r>
      <w:r w:rsidRPr="00DB117B">
        <w:rPr>
          <w:rFonts w:cstheme="minorHAnsi"/>
          <w:sz w:val="20"/>
          <w:szCs w:val="20"/>
          <w:lang w:eastAsia="sk-SK"/>
        </w:rPr>
        <w:t>.</w:t>
      </w:r>
    </w:p>
    <w:p w14:paraId="7C04A858" w14:textId="77777777" w:rsidR="00C15370" w:rsidRPr="00DB117B" w:rsidRDefault="00C15370">
      <w:pPr>
        <w:pStyle w:val="bullet"/>
        <w:numPr>
          <w:ilvl w:val="0"/>
          <w:numId w:val="0"/>
        </w:numPr>
        <w:spacing w:before="0" w:after="0"/>
        <w:ind w:left="644"/>
        <w:rPr>
          <w:rFonts w:asciiTheme="minorHAnsi" w:hAnsiTheme="minorHAnsi" w:cstheme="minorHAnsi"/>
          <w:iCs/>
          <w:szCs w:val="20"/>
          <w:lang w:eastAsia="sk-SK"/>
        </w:rPr>
      </w:pPr>
    </w:p>
    <w:p w14:paraId="245A18D0" w14:textId="36EB9683" w:rsidR="00C15370" w:rsidRPr="00DB117B" w:rsidRDefault="00E26FDC"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F85B57">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w:t>
      </w:r>
      <w:r w:rsidR="00640C88" w:rsidRPr="00DB117B">
        <w:rPr>
          <w:rFonts w:asciiTheme="minorHAnsi" w:hAnsiTheme="minorHAnsi" w:cstheme="minorHAnsi"/>
          <w:sz w:val="20"/>
          <w:szCs w:val="20"/>
        </w:rPr>
        <w:t xml:space="preserve">Solicitantul deține </w:t>
      </w:r>
      <w:r w:rsidR="001F6C63" w:rsidRPr="00DB117B">
        <w:rPr>
          <w:rFonts w:asciiTheme="minorHAnsi" w:hAnsiTheme="minorHAnsi" w:cstheme="minorHAnsi"/>
          <w:sz w:val="20"/>
          <w:szCs w:val="20"/>
        </w:rPr>
        <w:t>pe o perioadă car</w:t>
      </w:r>
      <w:r w:rsidR="004902F1" w:rsidRPr="00DB117B">
        <w:rPr>
          <w:rFonts w:asciiTheme="minorHAnsi" w:hAnsiTheme="minorHAnsi" w:cstheme="minorHAnsi"/>
          <w:sz w:val="20"/>
          <w:szCs w:val="20"/>
        </w:rPr>
        <w:t xml:space="preserve">e </w:t>
      </w:r>
      <w:r w:rsidR="001F6C63" w:rsidRPr="00DB117B">
        <w:rPr>
          <w:rFonts w:asciiTheme="minorHAnsi" w:hAnsiTheme="minorHAnsi" w:cstheme="minorHAnsi"/>
          <w:sz w:val="20"/>
          <w:szCs w:val="20"/>
        </w:rPr>
        <w:t xml:space="preserve">acoperă </w:t>
      </w:r>
      <w:r w:rsidR="004902F1" w:rsidRPr="00DB117B">
        <w:rPr>
          <w:rFonts w:asciiTheme="minorHAnsi" w:hAnsiTheme="minorHAnsi" w:cstheme="minorHAnsi"/>
          <w:sz w:val="20"/>
          <w:szCs w:val="20"/>
        </w:rPr>
        <w:t>momentul</w:t>
      </w:r>
      <w:r w:rsidR="00E346CE" w:rsidRPr="00DB117B">
        <w:rPr>
          <w:rFonts w:asciiTheme="minorHAnsi" w:hAnsiTheme="minorHAnsi" w:cstheme="minorHAnsi"/>
          <w:sz w:val="20"/>
          <w:szCs w:val="20"/>
        </w:rPr>
        <w:t xml:space="preserve"> depunerii cererii de finanțare și perioadele de evaluare, selecție și contractare,</w:t>
      </w:r>
      <w:r w:rsidR="001F6C63" w:rsidRPr="00DB117B">
        <w:rPr>
          <w:rFonts w:asciiTheme="minorHAnsi" w:hAnsiTheme="minorHAnsi" w:cstheme="minorHAnsi"/>
          <w:sz w:val="20"/>
          <w:szCs w:val="20"/>
        </w:rPr>
        <w:t xml:space="preserve"> implementare și durabilitate a investiției (perioada de trei ani de la data previzionată pentru efectuarea plății finale în cadrul proiectului), </w:t>
      </w:r>
      <w:r w:rsidR="00640C88" w:rsidRPr="00DB117B">
        <w:rPr>
          <w:rFonts w:asciiTheme="minorHAnsi" w:hAnsiTheme="minorHAnsi" w:cstheme="minorHAnsi"/>
          <w:sz w:val="20"/>
          <w:szCs w:val="20"/>
        </w:rPr>
        <w:t>unul din următoarele drepturi asupra imobilului (teren și/sau clădiri)</w:t>
      </w:r>
      <w:r w:rsidR="00AA0087" w:rsidRPr="00DB117B">
        <w:rPr>
          <w:rFonts w:asciiTheme="minorHAnsi" w:hAnsiTheme="minorHAnsi" w:cstheme="minorHAnsi"/>
          <w:sz w:val="20"/>
          <w:szCs w:val="20"/>
        </w:rPr>
        <w:t xml:space="preserve"> ce face obiectul proiectului</w:t>
      </w:r>
      <w:r w:rsidR="00640C88" w:rsidRPr="00DB117B">
        <w:rPr>
          <w:rFonts w:asciiTheme="minorHAnsi" w:hAnsiTheme="minorHAnsi" w:cstheme="minorHAnsi"/>
          <w:sz w:val="20"/>
          <w:szCs w:val="20"/>
        </w:rPr>
        <w:t>, la momentul depunerii cererii de finanțare</w:t>
      </w:r>
      <w:r w:rsidR="00AA0087" w:rsidRPr="00DB117B">
        <w:rPr>
          <w:rFonts w:asciiTheme="minorHAnsi" w:hAnsiTheme="minorHAnsi" w:cstheme="minorHAnsi"/>
          <w:sz w:val="20"/>
          <w:szCs w:val="20"/>
        </w:rPr>
        <w:t>,</w:t>
      </w:r>
      <w:r w:rsidR="00640C88" w:rsidRPr="00DB117B">
        <w:rPr>
          <w:rFonts w:asciiTheme="minorHAnsi" w:hAnsiTheme="minorHAnsi" w:cstheme="minorHAnsi"/>
          <w:sz w:val="20"/>
          <w:szCs w:val="20"/>
        </w:rPr>
        <w:t xml:space="preserve"> astfel:</w:t>
      </w:r>
    </w:p>
    <w:p w14:paraId="2D1EC70F" w14:textId="77777777" w:rsidR="00640C88" w:rsidRPr="00DB117B" w:rsidRDefault="00640C88" w:rsidP="00CE3594">
      <w:pPr>
        <w:pStyle w:val="Index"/>
        <w:spacing w:after="0"/>
        <w:ind w:left="142"/>
        <w:rPr>
          <w:rFonts w:cstheme="minorHAnsi"/>
          <w:sz w:val="20"/>
          <w:szCs w:val="20"/>
        </w:rPr>
      </w:pPr>
      <w:r w:rsidRPr="00DB117B">
        <w:rPr>
          <w:rFonts w:cstheme="minorHAnsi"/>
          <w:sz w:val="20"/>
          <w:szCs w:val="20"/>
        </w:rPr>
        <w:t>Pentru investiții care includ lucrări de construcție ce se supun autorizării</w:t>
      </w:r>
    </w:p>
    <w:p w14:paraId="10C76424" w14:textId="7E3CD391" w:rsidR="00640C88"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dreptul de proprietate privată;</w:t>
      </w:r>
    </w:p>
    <w:p w14:paraId="4C597CD0" w14:textId="77777777" w:rsidR="00640C88"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dreptul de concesiune;</w:t>
      </w:r>
    </w:p>
    <w:p w14:paraId="20161932" w14:textId="77777777" w:rsidR="00640C88"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dreptul de superficie;</w:t>
      </w:r>
    </w:p>
    <w:p w14:paraId="57819914" w14:textId="65110D49" w:rsidR="00AA0087" w:rsidRPr="00DB117B" w:rsidRDefault="00AA0087" w:rsidP="00CE3594">
      <w:pPr>
        <w:pStyle w:val="Index"/>
        <w:spacing w:after="0"/>
        <w:ind w:left="708"/>
        <w:rPr>
          <w:rFonts w:cstheme="minorHAnsi"/>
          <w:sz w:val="20"/>
          <w:szCs w:val="20"/>
        </w:rPr>
      </w:pPr>
      <w:r w:rsidRPr="00DB117B">
        <w:rPr>
          <w:rFonts w:cstheme="minorHAnsi"/>
          <w:sz w:val="20"/>
          <w:szCs w:val="20"/>
        </w:rPr>
        <w:t>sau</w:t>
      </w:r>
    </w:p>
    <w:p w14:paraId="37199FB3" w14:textId="77777777" w:rsidR="00640C88" w:rsidRPr="00DB117B" w:rsidRDefault="00640C88" w:rsidP="00CE3594">
      <w:pPr>
        <w:pStyle w:val="Index"/>
        <w:spacing w:after="0"/>
        <w:ind w:firstLine="142"/>
        <w:rPr>
          <w:rFonts w:cstheme="minorHAnsi"/>
          <w:b/>
          <w:sz w:val="20"/>
          <w:szCs w:val="20"/>
        </w:rPr>
      </w:pPr>
      <w:r w:rsidRPr="00DB117B">
        <w:rPr>
          <w:rFonts w:cstheme="minorHAnsi"/>
          <w:sz w:val="20"/>
          <w:szCs w:val="20"/>
        </w:rPr>
        <w:t>Pentru investiții care includ doar servicii și/sau dotări și lucrări de construcție ce NU se supun autorizării:</w:t>
      </w:r>
    </w:p>
    <w:p w14:paraId="6D107329" w14:textId="7E8D4F4B" w:rsidR="00640C88"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dreptul de proprietate privată,</w:t>
      </w:r>
    </w:p>
    <w:p w14:paraId="2B1EE3A2" w14:textId="0E27E690" w:rsidR="00640C88"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dreptul de concesiune,</w:t>
      </w:r>
    </w:p>
    <w:p w14:paraId="5B0F7B84" w14:textId="2BC4CE99" w:rsidR="00640C88"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dreptul de superficie,</w:t>
      </w:r>
    </w:p>
    <w:p w14:paraId="5CB5C6B0" w14:textId="77777777" w:rsidR="008A4850" w:rsidRDefault="00640C88" w:rsidP="00CE3594">
      <w:pPr>
        <w:pStyle w:val="Index"/>
        <w:numPr>
          <w:ilvl w:val="0"/>
          <w:numId w:val="30"/>
        </w:numPr>
        <w:spacing w:after="0"/>
        <w:rPr>
          <w:rFonts w:cstheme="minorHAnsi"/>
          <w:sz w:val="20"/>
          <w:szCs w:val="20"/>
        </w:rPr>
      </w:pPr>
      <w:r w:rsidRPr="00DB117B">
        <w:rPr>
          <w:rFonts w:cstheme="minorHAnsi"/>
          <w:sz w:val="20"/>
          <w:szCs w:val="20"/>
        </w:rPr>
        <w:t>dreptul de uzufruct,</w:t>
      </w:r>
      <w:r w:rsidR="00B750CF" w:rsidRPr="00DB117B">
        <w:rPr>
          <w:rFonts w:cstheme="minorHAnsi"/>
          <w:sz w:val="20"/>
          <w:szCs w:val="20"/>
        </w:rPr>
        <w:t xml:space="preserve"> </w:t>
      </w:r>
    </w:p>
    <w:p w14:paraId="43C9DE01" w14:textId="68E60E0C" w:rsidR="00B750CF" w:rsidRPr="00DB117B" w:rsidRDefault="00640C88" w:rsidP="00CE3594">
      <w:pPr>
        <w:pStyle w:val="Index"/>
        <w:numPr>
          <w:ilvl w:val="0"/>
          <w:numId w:val="30"/>
        </w:numPr>
        <w:spacing w:after="0"/>
        <w:rPr>
          <w:rFonts w:cstheme="minorHAnsi"/>
          <w:sz w:val="20"/>
          <w:szCs w:val="20"/>
        </w:rPr>
      </w:pPr>
      <w:r w:rsidRPr="00DB117B">
        <w:rPr>
          <w:rFonts w:cstheme="minorHAnsi"/>
          <w:sz w:val="20"/>
          <w:szCs w:val="20"/>
        </w:rPr>
        <w:t>împrumutul de folosință (comodat) sau</w:t>
      </w:r>
    </w:p>
    <w:p w14:paraId="46CAADE4" w14:textId="03450100" w:rsidR="00640C88" w:rsidRPr="00DB117B" w:rsidRDefault="00640C88" w:rsidP="009D0481">
      <w:pPr>
        <w:pStyle w:val="Index"/>
        <w:numPr>
          <w:ilvl w:val="0"/>
          <w:numId w:val="30"/>
        </w:numPr>
        <w:rPr>
          <w:rFonts w:cstheme="minorHAnsi"/>
          <w:sz w:val="20"/>
          <w:szCs w:val="20"/>
        </w:rPr>
      </w:pPr>
      <w:r w:rsidRPr="00DB117B">
        <w:rPr>
          <w:rFonts w:cstheme="minorHAnsi"/>
          <w:sz w:val="20"/>
          <w:szCs w:val="20"/>
        </w:rPr>
        <w:t>dreptul de închiriere/locațiune.</w:t>
      </w:r>
    </w:p>
    <w:p w14:paraId="42B0B206" w14:textId="3FF65DFA" w:rsidR="00AB3927" w:rsidRDefault="001F7773" w:rsidP="008208E0">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w:t>
      </w:r>
      <w:r w:rsidR="0059469F" w:rsidRPr="00DB117B">
        <w:rPr>
          <w:rFonts w:asciiTheme="minorHAnsi" w:hAnsiTheme="minorHAnsi" w:cstheme="minorHAnsi"/>
          <w:sz w:val="20"/>
          <w:szCs w:val="20"/>
          <w:lang w:eastAsia="sk-SK"/>
        </w:rPr>
        <w:t>I</w:t>
      </w:r>
      <w:r w:rsidR="00EA3EEB" w:rsidRPr="00DB117B">
        <w:rPr>
          <w:rFonts w:asciiTheme="minorHAnsi" w:hAnsiTheme="minorHAnsi" w:cstheme="minorHAnsi"/>
          <w:sz w:val="20"/>
          <w:szCs w:val="20"/>
          <w:lang w:eastAsia="sk-SK"/>
        </w:rPr>
        <w:t xml:space="preserve">mobilul (teren și/sau clădiri) vizat de </w:t>
      </w:r>
      <w:proofErr w:type="spellStart"/>
      <w:r w:rsidR="00EA3EEB" w:rsidRPr="00DB117B">
        <w:rPr>
          <w:rFonts w:asciiTheme="minorHAnsi" w:hAnsiTheme="minorHAnsi" w:cstheme="minorHAnsi"/>
          <w:sz w:val="20"/>
          <w:szCs w:val="20"/>
          <w:lang w:eastAsia="sk-SK"/>
        </w:rPr>
        <w:t>investitie</w:t>
      </w:r>
      <w:proofErr w:type="spellEnd"/>
      <w:r w:rsidR="00EA3EEB" w:rsidRPr="00DB117B">
        <w:rPr>
          <w:rFonts w:asciiTheme="minorHAnsi" w:hAnsiTheme="minorHAnsi" w:cstheme="minorHAnsi"/>
          <w:sz w:val="20"/>
          <w:szCs w:val="20"/>
          <w:lang w:eastAsia="sk-SK"/>
        </w:rPr>
        <w:t>:</w:t>
      </w:r>
      <w:r w:rsidR="009D0481" w:rsidRPr="00DB117B">
        <w:rPr>
          <w:rFonts w:asciiTheme="minorHAnsi" w:hAnsiTheme="minorHAnsi" w:cstheme="minorHAnsi"/>
          <w:sz w:val="20"/>
          <w:szCs w:val="20"/>
          <w:lang w:eastAsia="sk-SK"/>
        </w:rPr>
        <w:t xml:space="preserve"> </w:t>
      </w:r>
    </w:p>
    <w:p w14:paraId="34F8B96B" w14:textId="77777777" w:rsidR="00AB3927" w:rsidRDefault="00EA3EEB" w:rsidP="00AB3927">
      <w:pPr>
        <w:pStyle w:val="Index"/>
        <w:numPr>
          <w:ilvl w:val="0"/>
          <w:numId w:val="30"/>
        </w:numPr>
        <w:spacing w:after="0"/>
        <w:rPr>
          <w:rFonts w:cstheme="minorHAnsi"/>
          <w:sz w:val="20"/>
          <w:szCs w:val="20"/>
        </w:rPr>
      </w:pPr>
      <w:r w:rsidRPr="00DB117B">
        <w:rPr>
          <w:rFonts w:cstheme="minorHAnsi"/>
          <w:sz w:val="20"/>
          <w:szCs w:val="20"/>
        </w:rPr>
        <w:t xml:space="preserve">este liber de orice sarcini sau </w:t>
      </w:r>
      <w:proofErr w:type="spellStart"/>
      <w:r w:rsidRPr="00DB117B">
        <w:rPr>
          <w:rFonts w:cstheme="minorHAnsi"/>
          <w:sz w:val="20"/>
          <w:szCs w:val="20"/>
        </w:rPr>
        <w:t>interdicţii</w:t>
      </w:r>
      <w:proofErr w:type="spellEnd"/>
      <w:r w:rsidRPr="00DB117B">
        <w:rPr>
          <w:rFonts w:cstheme="minorHAnsi"/>
          <w:sz w:val="20"/>
          <w:szCs w:val="20"/>
        </w:rPr>
        <w:t xml:space="preserve"> ce afectează implementarea proiectului</w:t>
      </w:r>
      <w:r w:rsidR="009D0481" w:rsidRPr="00DB117B">
        <w:rPr>
          <w:rFonts w:cstheme="minorHAnsi"/>
          <w:sz w:val="20"/>
          <w:szCs w:val="20"/>
        </w:rPr>
        <w:t xml:space="preserve">, </w:t>
      </w:r>
    </w:p>
    <w:p w14:paraId="7147D540" w14:textId="77777777" w:rsidR="00AB3927" w:rsidRDefault="00EA3EEB" w:rsidP="00AB3927">
      <w:pPr>
        <w:pStyle w:val="Index"/>
        <w:numPr>
          <w:ilvl w:val="0"/>
          <w:numId w:val="30"/>
        </w:numPr>
        <w:spacing w:after="0"/>
        <w:rPr>
          <w:rFonts w:cstheme="minorHAnsi"/>
          <w:sz w:val="20"/>
          <w:szCs w:val="20"/>
        </w:rPr>
      </w:pPr>
      <w:r w:rsidRPr="00DB117B">
        <w:rPr>
          <w:rFonts w:cstheme="minorHAnsi"/>
          <w:sz w:val="20"/>
          <w:szCs w:val="20"/>
        </w:rPr>
        <w:t xml:space="preserve">nu face obiectul unor litigii având ca obiect dreptul invocat de către solicitant pentru realizarea proiectului, aflate în curs de </w:t>
      </w:r>
      <w:proofErr w:type="spellStart"/>
      <w:r w:rsidRPr="00DB117B">
        <w:rPr>
          <w:rFonts w:cstheme="minorHAnsi"/>
          <w:sz w:val="20"/>
          <w:szCs w:val="20"/>
        </w:rPr>
        <w:t>soluţionare</w:t>
      </w:r>
      <w:proofErr w:type="spellEnd"/>
      <w:r w:rsidRPr="00DB117B">
        <w:rPr>
          <w:rFonts w:cstheme="minorHAnsi"/>
          <w:sz w:val="20"/>
          <w:szCs w:val="20"/>
        </w:rPr>
        <w:t xml:space="preserve"> la </w:t>
      </w:r>
      <w:proofErr w:type="spellStart"/>
      <w:r w:rsidRPr="00DB117B">
        <w:rPr>
          <w:rFonts w:cstheme="minorHAnsi"/>
          <w:sz w:val="20"/>
          <w:szCs w:val="20"/>
        </w:rPr>
        <w:t>instanţele</w:t>
      </w:r>
      <w:proofErr w:type="spellEnd"/>
      <w:r w:rsidRPr="00DB117B">
        <w:rPr>
          <w:rFonts w:cstheme="minorHAnsi"/>
          <w:sz w:val="20"/>
          <w:szCs w:val="20"/>
        </w:rPr>
        <w:t xml:space="preserve"> </w:t>
      </w:r>
      <w:proofErr w:type="spellStart"/>
      <w:r w:rsidRPr="00DB117B">
        <w:rPr>
          <w:rFonts w:cstheme="minorHAnsi"/>
          <w:sz w:val="20"/>
          <w:szCs w:val="20"/>
        </w:rPr>
        <w:t>judecătoreşti</w:t>
      </w:r>
      <w:proofErr w:type="spellEnd"/>
      <w:r w:rsidR="008208E0" w:rsidRPr="00DB117B">
        <w:rPr>
          <w:rFonts w:cstheme="minorHAnsi"/>
          <w:sz w:val="20"/>
          <w:szCs w:val="20"/>
        </w:rPr>
        <w:t xml:space="preserve">, </w:t>
      </w:r>
    </w:p>
    <w:p w14:paraId="32ED05DD" w14:textId="69760FC5" w:rsidR="00EA3EEB" w:rsidRPr="00DB117B" w:rsidRDefault="00EA3EEB" w:rsidP="00AB3927">
      <w:pPr>
        <w:pStyle w:val="Index"/>
        <w:numPr>
          <w:ilvl w:val="0"/>
          <w:numId w:val="30"/>
        </w:numPr>
        <w:spacing w:after="0"/>
        <w:rPr>
          <w:rFonts w:cstheme="minorHAnsi"/>
          <w:sz w:val="20"/>
          <w:szCs w:val="20"/>
        </w:rPr>
      </w:pPr>
      <w:r w:rsidRPr="00DB117B">
        <w:rPr>
          <w:rFonts w:cstheme="minorHAnsi"/>
          <w:sz w:val="20"/>
          <w:szCs w:val="20"/>
        </w:rPr>
        <w:t>nu face obiectul revendicărilor potrivit unor legi speciale în materie sau dreptului comun.</w:t>
      </w:r>
    </w:p>
    <w:p w14:paraId="56A76CAA" w14:textId="77777777" w:rsidR="00AA0087" w:rsidRPr="00DB117B" w:rsidRDefault="00AA0087" w:rsidP="00F355B4">
      <w:pPr>
        <w:pStyle w:val="bullet"/>
        <w:numPr>
          <w:ilvl w:val="0"/>
          <w:numId w:val="0"/>
        </w:numPr>
        <w:spacing w:before="0" w:after="0"/>
        <w:ind w:left="644"/>
        <w:rPr>
          <w:rFonts w:asciiTheme="minorHAnsi" w:hAnsiTheme="minorHAnsi" w:cstheme="minorHAnsi"/>
          <w:i/>
          <w:iCs/>
          <w:szCs w:val="20"/>
          <w:lang w:eastAsia="sk-SK"/>
        </w:rPr>
      </w:pPr>
    </w:p>
    <w:bookmarkStart w:id="11" w:name="_Hlk136264668"/>
    <w:p w14:paraId="38C84D16" w14:textId="231E2ACD" w:rsidR="00AD4FE9" w:rsidRPr="00DB117B" w:rsidRDefault="001F7773"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bookmarkEnd w:id="11"/>
      <w:r w:rsidR="00E3743B">
        <w:rPr>
          <w:rFonts w:asciiTheme="minorHAnsi" w:hAnsiTheme="minorHAnsi" w:cstheme="minorHAnsi"/>
          <w:sz w:val="20"/>
          <w:szCs w:val="20"/>
          <w:lang w:eastAsia="sk-SK"/>
        </w:rPr>
        <w:t xml:space="preserve"> </w:t>
      </w:r>
      <w:r w:rsidR="00AA0087" w:rsidRPr="00DB117B">
        <w:rPr>
          <w:rFonts w:asciiTheme="minorHAnsi" w:hAnsiTheme="minorHAnsi" w:cstheme="minorHAnsi"/>
          <w:sz w:val="20"/>
          <w:szCs w:val="20"/>
          <w:lang w:eastAsia="sk-SK"/>
        </w:rPr>
        <w:t xml:space="preserve">Spațiul destinat implementării proiectului este adecvat desfășurării activității pentru care sunt achiziționate activele, respectiv </w:t>
      </w:r>
      <w:proofErr w:type="spellStart"/>
      <w:r w:rsidR="00AA0087" w:rsidRPr="00DB117B">
        <w:rPr>
          <w:rFonts w:asciiTheme="minorHAnsi" w:hAnsiTheme="minorHAnsi" w:cstheme="minorHAnsi"/>
          <w:sz w:val="20"/>
          <w:szCs w:val="20"/>
          <w:lang w:eastAsia="sk-SK"/>
        </w:rPr>
        <w:t>indeplineste</w:t>
      </w:r>
      <w:proofErr w:type="spellEnd"/>
      <w:r w:rsidR="00AA0087" w:rsidRPr="00DB117B">
        <w:rPr>
          <w:rFonts w:asciiTheme="minorHAnsi" w:hAnsiTheme="minorHAnsi" w:cstheme="minorHAnsi"/>
          <w:sz w:val="20"/>
          <w:szCs w:val="20"/>
          <w:lang w:eastAsia="sk-SK"/>
        </w:rPr>
        <w:t xml:space="preserve"> </w:t>
      </w:r>
      <w:proofErr w:type="spellStart"/>
      <w:r w:rsidR="00AA0087" w:rsidRPr="00DB117B">
        <w:rPr>
          <w:rFonts w:asciiTheme="minorHAnsi" w:hAnsiTheme="minorHAnsi" w:cstheme="minorHAnsi"/>
          <w:sz w:val="20"/>
          <w:szCs w:val="20"/>
          <w:lang w:eastAsia="sk-SK"/>
        </w:rPr>
        <w:t>urmatoarele</w:t>
      </w:r>
      <w:proofErr w:type="spellEnd"/>
      <w:r w:rsidR="00AA0087" w:rsidRPr="00DB117B">
        <w:rPr>
          <w:rFonts w:asciiTheme="minorHAnsi" w:hAnsiTheme="minorHAnsi" w:cstheme="minorHAnsi"/>
          <w:sz w:val="20"/>
          <w:szCs w:val="20"/>
          <w:lang w:eastAsia="sk-SK"/>
        </w:rPr>
        <w:t xml:space="preserve"> </w:t>
      </w:r>
      <w:proofErr w:type="spellStart"/>
      <w:r w:rsidR="00AA0087" w:rsidRPr="00DB117B">
        <w:rPr>
          <w:rFonts w:asciiTheme="minorHAnsi" w:hAnsiTheme="minorHAnsi" w:cstheme="minorHAnsi"/>
          <w:sz w:val="20"/>
          <w:szCs w:val="20"/>
          <w:lang w:eastAsia="sk-SK"/>
        </w:rPr>
        <w:t>cerinte</w:t>
      </w:r>
      <w:proofErr w:type="spellEnd"/>
      <w:r w:rsidR="00AA0087" w:rsidRPr="00DB117B">
        <w:rPr>
          <w:rFonts w:asciiTheme="minorHAnsi" w:hAnsiTheme="minorHAnsi" w:cstheme="minorHAnsi"/>
          <w:sz w:val="20"/>
          <w:szCs w:val="20"/>
          <w:lang w:eastAsia="sk-SK"/>
        </w:rPr>
        <w:t xml:space="preserve"> cumulative:</w:t>
      </w:r>
    </w:p>
    <w:p w14:paraId="7C774B1C" w14:textId="1CB7516F" w:rsidR="00AD4FE9" w:rsidRPr="00DB117B" w:rsidRDefault="00AA0087" w:rsidP="00AD4FE9">
      <w:pPr>
        <w:pStyle w:val="Listparagraf"/>
        <w:numPr>
          <w:ilvl w:val="0"/>
          <w:numId w:val="32"/>
        </w:numPr>
        <w:rPr>
          <w:rFonts w:cstheme="minorHAnsi"/>
          <w:sz w:val="20"/>
          <w:szCs w:val="20"/>
          <w:lang w:eastAsia="sk-SK"/>
        </w:rPr>
      </w:pPr>
      <w:r w:rsidRPr="00DB117B">
        <w:rPr>
          <w:rFonts w:cstheme="minorHAnsi"/>
          <w:sz w:val="20"/>
          <w:szCs w:val="20"/>
          <w:lang w:eastAsia="sk-SK"/>
        </w:rPr>
        <w:t>are o suprafață care să permită instalarea/depozitarea/gararea activele achiziționate prin proiect;</w:t>
      </w:r>
    </w:p>
    <w:p w14:paraId="51B96755" w14:textId="37DBBF5A" w:rsidR="00AD4FE9" w:rsidRPr="00DB117B" w:rsidRDefault="00AA0087" w:rsidP="00AD4FE9">
      <w:pPr>
        <w:pStyle w:val="Listparagraf"/>
        <w:numPr>
          <w:ilvl w:val="0"/>
          <w:numId w:val="32"/>
        </w:numPr>
        <w:rPr>
          <w:rFonts w:cstheme="minorHAnsi"/>
          <w:sz w:val="20"/>
          <w:szCs w:val="20"/>
          <w:lang w:eastAsia="sk-SK"/>
        </w:rPr>
      </w:pPr>
      <w:r w:rsidRPr="00DB117B">
        <w:rPr>
          <w:rFonts w:cstheme="minorHAnsi"/>
          <w:sz w:val="20"/>
          <w:szCs w:val="20"/>
          <w:lang w:eastAsia="sk-SK"/>
        </w:rPr>
        <w:t>este racordat la toate utilitățile necesare funcționării (de ex.  energie electrică, alimentare cu apă, canalizare, gaze naturale, etc) - în cazul în care realizarea branșamentelor/racordurilor</w:t>
      </w:r>
      <w:r w:rsidR="00AD4FE9" w:rsidRPr="00DB117B">
        <w:rPr>
          <w:rFonts w:cstheme="minorHAnsi"/>
          <w:sz w:val="20"/>
          <w:szCs w:val="20"/>
          <w:lang w:eastAsia="sk-SK"/>
        </w:rPr>
        <w:t xml:space="preserve"> </w:t>
      </w:r>
      <w:r w:rsidRPr="00DB117B">
        <w:rPr>
          <w:rFonts w:cstheme="minorHAnsi"/>
          <w:sz w:val="20"/>
          <w:szCs w:val="20"/>
          <w:lang w:eastAsia="sk-SK"/>
        </w:rPr>
        <w:t>nu face obiectul proiectului;</w:t>
      </w:r>
    </w:p>
    <w:p w14:paraId="49EB04CA" w14:textId="78641597" w:rsidR="00AD4FE9" w:rsidRPr="00DB117B" w:rsidRDefault="00AA0087" w:rsidP="00AD4FE9">
      <w:pPr>
        <w:pStyle w:val="Listparagraf"/>
        <w:numPr>
          <w:ilvl w:val="0"/>
          <w:numId w:val="32"/>
        </w:numPr>
        <w:rPr>
          <w:rFonts w:cstheme="minorHAnsi"/>
          <w:sz w:val="20"/>
          <w:szCs w:val="20"/>
          <w:lang w:eastAsia="sk-SK"/>
        </w:rPr>
      </w:pPr>
      <w:r w:rsidRPr="00DB117B">
        <w:rPr>
          <w:rFonts w:cstheme="minorHAnsi"/>
          <w:sz w:val="20"/>
          <w:szCs w:val="20"/>
          <w:lang w:eastAsia="sk-SK"/>
        </w:rPr>
        <w:t>nu este ocupat de alți utilizatori;</w:t>
      </w:r>
    </w:p>
    <w:p w14:paraId="6FAF286C" w14:textId="3B77014A" w:rsidR="00640C88" w:rsidRPr="00DB117B" w:rsidRDefault="00AA0087" w:rsidP="00AD4FE9">
      <w:pPr>
        <w:pStyle w:val="Listparagraf"/>
        <w:numPr>
          <w:ilvl w:val="0"/>
          <w:numId w:val="32"/>
        </w:numPr>
        <w:rPr>
          <w:rFonts w:cstheme="minorHAnsi"/>
          <w:sz w:val="20"/>
          <w:szCs w:val="20"/>
          <w:lang w:eastAsia="sk-SK"/>
        </w:rPr>
      </w:pPr>
      <w:r w:rsidRPr="00DB117B">
        <w:rPr>
          <w:rFonts w:cstheme="minorHAnsi"/>
          <w:sz w:val="20"/>
          <w:szCs w:val="20"/>
          <w:lang w:eastAsia="sk-SK"/>
        </w:rPr>
        <w:t>exista o cale de acces la acesta.</w:t>
      </w:r>
    </w:p>
    <w:p w14:paraId="164957D3" w14:textId="77777777" w:rsidR="00A56743" w:rsidRPr="00DB117B" w:rsidRDefault="00A56743" w:rsidP="00A56743">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Proiectul și activitățile sale se încadrează în acțiunile specifice sprijinite în cadrul Priorității de investiții 1, OS a(iii).</w:t>
      </w:r>
    </w:p>
    <w:p w14:paraId="16276179" w14:textId="77777777" w:rsidR="0018610A" w:rsidRPr="00DB117B" w:rsidRDefault="0018610A">
      <w:pPr>
        <w:pStyle w:val="bullet"/>
        <w:numPr>
          <w:ilvl w:val="0"/>
          <w:numId w:val="0"/>
        </w:numPr>
        <w:spacing w:before="0" w:after="0"/>
        <w:ind w:left="644"/>
        <w:rPr>
          <w:rFonts w:asciiTheme="minorHAnsi" w:hAnsiTheme="minorHAnsi" w:cstheme="minorHAnsi"/>
          <w:i/>
          <w:iCs/>
          <w:szCs w:val="20"/>
          <w:lang w:eastAsia="sk-SK"/>
        </w:rPr>
      </w:pPr>
    </w:p>
    <w:bookmarkStart w:id="12" w:name="_Hlk136265194"/>
    <w:p w14:paraId="1299136C" w14:textId="49483596" w:rsidR="00D13F32" w:rsidRPr="00DB117B" w:rsidRDefault="00E802AA" w:rsidP="00B750CF">
      <w:pPr>
        <w:pStyle w:val="Titlu1"/>
        <w:rPr>
          <w:rFonts w:asciiTheme="minorHAnsi" w:hAnsiTheme="minorHAnsi" w:cstheme="minorHAnsi"/>
          <w:sz w:val="20"/>
          <w:szCs w:val="20"/>
        </w:rPr>
      </w:pPr>
      <w:r w:rsidRPr="00DB117B">
        <w:rPr>
          <w:rFonts w:asciiTheme="minorHAnsi" w:hAnsiTheme="minorHAnsi" w:cstheme="minorHAnsi"/>
          <w:i/>
          <w:iCs/>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i/>
          <w:iCs/>
          <w:sz w:val="20"/>
          <w:szCs w:val="20"/>
          <w:lang w:eastAsia="sk-SK"/>
        </w:rPr>
        <w:instrText xml:space="preserve"> FORMCHECKBOX </w:instrText>
      </w:r>
      <w:r w:rsidR="00370433">
        <w:rPr>
          <w:rFonts w:asciiTheme="minorHAnsi" w:hAnsiTheme="minorHAnsi" w:cstheme="minorHAnsi"/>
          <w:i/>
          <w:iCs/>
          <w:sz w:val="20"/>
          <w:szCs w:val="20"/>
          <w:lang w:eastAsia="sk-SK"/>
        </w:rPr>
      </w:r>
      <w:r w:rsidR="00370433">
        <w:rPr>
          <w:rFonts w:asciiTheme="minorHAnsi" w:hAnsiTheme="minorHAnsi" w:cstheme="minorHAnsi"/>
          <w:i/>
          <w:iCs/>
          <w:sz w:val="20"/>
          <w:szCs w:val="20"/>
          <w:lang w:eastAsia="sk-SK"/>
        </w:rPr>
        <w:fldChar w:fldCharType="separate"/>
      </w:r>
      <w:r w:rsidRPr="00DB117B">
        <w:rPr>
          <w:rFonts w:asciiTheme="minorHAnsi" w:hAnsiTheme="minorHAnsi" w:cstheme="minorHAnsi"/>
          <w:i/>
          <w:iCs/>
          <w:sz w:val="20"/>
          <w:szCs w:val="20"/>
          <w:lang w:eastAsia="sk-SK"/>
        </w:rPr>
        <w:fldChar w:fldCharType="end"/>
      </w:r>
      <w:r w:rsidRPr="00DB117B">
        <w:rPr>
          <w:rFonts w:asciiTheme="minorHAnsi" w:hAnsiTheme="minorHAnsi" w:cstheme="minorHAnsi"/>
          <w:i/>
          <w:iCs/>
          <w:sz w:val="20"/>
          <w:szCs w:val="20"/>
          <w:lang w:eastAsia="sk-SK"/>
        </w:rPr>
        <w:t xml:space="preserve"> </w:t>
      </w:r>
      <w:bookmarkEnd w:id="12"/>
      <w:r w:rsidR="00D13F32" w:rsidRPr="00DB117B">
        <w:rPr>
          <w:rFonts w:asciiTheme="minorHAnsi" w:hAnsiTheme="minorHAnsi" w:cstheme="minorHAnsi"/>
          <w:sz w:val="20"/>
          <w:szCs w:val="20"/>
        </w:rPr>
        <w:t xml:space="preserve">Activitățile propuse în proiect (investiția) </w:t>
      </w:r>
      <w:proofErr w:type="spellStart"/>
      <w:r w:rsidR="00D13F32" w:rsidRPr="00DB117B">
        <w:rPr>
          <w:rFonts w:asciiTheme="minorHAnsi" w:hAnsiTheme="minorHAnsi" w:cstheme="minorHAnsi"/>
          <w:sz w:val="20"/>
          <w:szCs w:val="20"/>
        </w:rPr>
        <w:t>vizezează</w:t>
      </w:r>
      <w:proofErr w:type="spellEnd"/>
      <w:r w:rsidR="00D13F32" w:rsidRPr="00DB117B">
        <w:rPr>
          <w:rFonts w:asciiTheme="minorHAnsi" w:hAnsiTheme="minorHAnsi" w:cstheme="minorHAnsi"/>
          <w:sz w:val="20"/>
          <w:szCs w:val="20"/>
        </w:rPr>
        <w:t xml:space="preserve"> domeniul/domeniile de activitate eligibil/e al/e solicitantului, ce fac obiectul proiectului.</w:t>
      </w:r>
    </w:p>
    <w:p w14:paraId="77D28DB5" w14:textId="77777777" w:rsidR="00D13F32" w:rsidRPr="00DB117B" w:rsidRDefault="00D13F32">
      <w:pPr>
        <w:pStyle w:val="bullet"/>
        <w:numPr>
          <w:ilvl w:val="0"/>
          <w:numId w:val="0"/>
        </w:numPr>
        <w:spacing w:before="0" w:after="0"/>
        <w:ind w:left="644"/>
        <w:rPr>
          <w:rFonts w:asciiTheme="minorHAnsi" w:eastAsia="Carlito" w:hAnsiTheme="minorHAnsi" w:cstheme="minorHAnsi"/>
          <w:szCs w:val="20"/>
        </w:rPr>
      </w:pPr>
    </w:p>
    <w:p w14:paraId="1DFF3D22" w14:textId="2C9D1F07" w:rsidR="008A5553" w:rsidRPr="00DB117B" w:rsidRDefault="00E802AA" w:rsidP="00B750CF">
      <w:pPr>
        <w:pStyle w:val="Titlu1"/>
        <w:rPr>
          <w:rFonts w:asciiTheme="minorHAnsi" w:hAnsiTheme="minorHAnsi" w:cstheme="minorHAnsi"/>
          <w:sz w:val="20"/>
          <w:szCs w:val="20"/>
        </w:rPr>
      </w:pPr>
      <w:r w:rsidRPr="00DB117B">
        <w:rPr>
          <w:rFonts w:asciiTheme="minorHAnsi" w:hAnsiTheme="minorHAnsi" w:cstheme="minorHAnsi"/>
          <w:sz w:val="20"/>
          <w:szCs w:val="20"/>
        </w:rPr>
        <w:fldChar w:fldCharType="begin">
          <w:ffData>
            <w:name w:val=""/>
            <w:enabled/>
            <w:calcOnExit w:val="0"/>
            <w:checkBox>
              <w:sizeAuto/>
              <w:default w:val="0"/>
            </w:checkBox>
          </w:ffData>
        </w:fldChar>
      </w:r>
      <w:r w:rsidRPr="00F85B57">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r w:rsidRPr="00DB117B">
        <w:rPr>
          <w:rFonts w:asciiTheme="minorHAnsi" w:eastAsia="Carlito" w:hAnsiTheme="minorHAnsi" w:cstheme="minorHAnsi"/>
          <w:sz w:val="20"/>
          <w:szCs w:val="20"/>
        </w:rPr>
        <w:t xml:space="preserve"> </w:t>
      </w:r>
      <w:r w:rsidRPr="00DB117B">
        <w:rPr>
          <w:rFonts w:asciiTheme="minorHAnsi" w:hAnsiTheme="minorHAnsi" w:cstheme="minorHAnsi"/>
          <w:sz w:val="20"/>
          <w:szCs w:val="20"/>
        </w:rPr>
        <w:t>Locul de implementare a proiectului este situat în mediul urban din regiunea Nord-Est, inclusiv sate aparținătoare de orașe</w:t>
      </w:r>
      <w:r w:rsidR="008A5553" w:rsidRPr="00DB117B">
        <w:rPr>
          <w:rFonts w:asciiTheme="minorHAnsi" w:hAnsiTheme="minorHAnsi" w:cstheme="minorHAnsi"/>
          <w:sz w:val="20"/>
          <w:szCs w:val="20"/>
        </w:rPr>
        <w:t xml:space="preserve"> în conformitate cu Legea nr. 290 din 29 noiembrie 2018 pentru modificarea și completarea Legii nr. 2/1968 privind organizarea administrativă a teritoriului României și</w:t>
      </w:r>
    </w:p>
    <w:p w14:paraId="4B7BBFE7" w14:textId="070319B5" w:rsidR="008A5553" w:rsidRPr="00DB117B" w:rsidRDefault="008A5553" w:rsidP="00F1389E">
      <w:pPr>
        <w:pStyle w:val="Listparagraf"/>
        <w:numPr>
          <w:ilvl w:val="0"/>
          <w:numId w:val="31"/>
        </w:numPr>
        <w:spacing w:after="0"/>
        <w:rPr>
          <w:rFonts w:cstheme="minorHAnsi"/>
          <w:sz w:val="20"/>
          <w:szCs w:val="20"/>
        </w:rPr>
      </w:pPr>
      <w:bookmarkStart w:id="13" w:name="_Hlk144715232"/>
      <w:r w:rsidRPr="00DB117B">
        <w:rPr>
          <w:rFonts w:cstheme="minorHAnsi"/>
          <w:sz w:val="20"/>
          <w:szCs w:val="20"/>
        </w:rPr>
        <w:t>La depunerea cererii de finanțare, solicitantul  are locul de implementare a proiectului înregistrat ca sediu social sau punct de lucru,</w:t>
      </w:r>
      <w:bookmarkEnd w:id="13"/>
    </w:p>
    <w:p w14:paraId="16E07A18" w14:textId="3EB5AF2B" w:rsidR="008A5553" w:rsidRPr="00E906C1" w:rsidRDefault="00F01C55" w:rsidP="00F1389E">
      <w:pPr>
        <w:spacing w:after="0"/>
        <w:ind w:left="708"/>
        <w:rPr>
          <w:rFonts w:cstheme="minorHAnsi"/>
          <w:sz w:val="20"/>
          <w:szCs w:val="20"/>
        </w:rPr>
      </w:pPr>
      <w:r w:rsidRPr="00E906C1">
        <w:rPr>
          <w:rFonts w:cstheme="minorHAnsi"/>
          <w:sz w:val="20"/>
          <w:szCs w:val="20"/>
        </w:rPr>
        <w:t>s</w:t>
      </w:r>
      <w:r w:rsidR="008A5553" w:rsidRPr="00E906C1">
        <w:rPr>
          <w:rFonts w:cstheme="minorHAnsi"/>
          <w:sz w:val="20"/>
          <w:szCs w:val="20"/>
        </w:rPr>
        <w:t>au</w:t>
      </w:r>
    </w:p>
    <w:p w14:paraId="6435CAFF" w14:textId="7AD39EB7" w:rsidR="008A5553" w:rsidRPr="00E906C1" w:rsidRDefault="00E906C1" w:rsidP="00F1389E">
      <w:pPr>
        <w:pStyle w:val="Listparagraf"/>
        <w:numPr>
          <w:ilvl w:val="0"/>
          <w:numId w:val="31"/>
        </w:numPr>
        <w:spacing w:after="0"/>
        <w:rPr>
          <w:rFonts w:cstheme="minorHAnsi"/>
          <w:sz w:val="20"/>
          <w:szCs w:val="20"/>
        </w:rPr>
      </w:pPr>
      <w:r w:rsidRPr="00E906C1">
        <w:rPr>
          <w:rFonts w:cstheme="minorHAnsi"/>
          <w:sz w:val="20"/>
          <w:szCs w:val="20"/>
        </w:rPr>
        <w:t xml:space="preserve">În cazul în care cererea de finanțare </w:t>
      </w:r>
      <w:proofErr w:type="spellStart"/>
      <w:r w:rsidRPr="00E906C1">
        <w:rPr>
          <w:rFonts w:cstheme="minorHAnsi"/>
          <w:sz w:val="20"/>
          <w:szCs w:val="20"/>
        </w:rPr>
        <w:t>vizeaza</w:t>
      </w:r>
      <w:proofErr w:type="spellEnd"/>
      <w:r w:rsidRPr="00E906C1">
        <w:rPr>
          <w:rFonts w:cstheme="minorHAnsi"/>
          <w:sz w:val="20"/>
          <w:szCs w:val="20"/>
        </w:rPr>
        <w:t xml:space="preserve"> înființarea unui punct de lucru, solicitantul se va angaja prin declarația unică să înregistreze locul de implementare ca punct de lucru cel mai târziu până la finalizarea implementării proiectului</w:t>
      </w:r>
      <w:r w:rsidR="008A5553" w:rsidRPr="00E906C1">
        <w:rPr>
          <w:rFonts w:cstheme="minorHAnsi"/>
          <w:sz w:val="20"/>
          <w:szCs w:val="20"/>
        </w:rPr>
        <w:t>,</w:t>
      </w:r>
    </w:p>
    <w:p w14:paraId="27F86D56" w14:textId="2483FFB0" w:rsidR="008A5553" w:rsidRPr="00DB117B" w:rsidRDefault="008A5553">
      <w:pPr>
        <w:pStyle w:val="bullet"/>
        <w:numPr>
          <w:ilvl w:val="0"/>
          <w:numId w:val="0"/>
        </w:numPr>
        <w:spacing w:before="0" w:after="0"/>
        <w:ind w:left="644"/>
        <w:rPr>
          <w:rFonts w:asciiTheme="minorHAnsi" w:hAnsiTheme="minorHAnsi" w:cstheme="minorHAnsi"/>
          <w:i/>
          <w:iCs/>
          <w:szCs w:val="20"/>
        </w:rPr>
      </w:pPr>
    </w:p>
    <w:p w14:paraId="15636A1B" w14:textId="279505E3" w:rsidR="00D13F32" w:rsidRPr="00DB117B" w:rsidRDefault="008A5553"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rPr>
        <w:lastRenderedPageBreak/>
        <w:fldChar w:fldCharType="begin">
          <w:ffData>
            <w:name w:val=""/>
            <w:enabled/>
            <w:calcOnExit w:val="0"/>
            <w:checkBox>
              <w:sizeAuto/>
              <w:default w:val="0"/>
            </w:checkBox>
          </w:ffData>
        </w:fldChar>
      </w:r>
      <w:r w:rsidRPr="00DB117B">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r w:rsidRPr="00DB117B">
        <w:rPr>
          <w:rFonts w:asciiTheme="minorHAnsi" w:hAnsiTheme="minorHAnsi" w:cstheme="minorHAnsi"/>
          <w:sz w:val="20"/>
          <w:szCs w:val="20"/>
        </w:rPr>
        <w:t xml:space="preserve"> </w:t>
      </w:r>
      <w:r w:rsidR="003F61A5" w:rsidRPr="00DB117B">
        <w:rPr>
          <w:rFonts w:asciiTheme="minorHAnsi" w:hAnsiTheme="minorHAnsi" w:cstheme="minorHAnsi"/>
          <w:sz w:val="20"/>
          <w:szCs w:val="20"/>
          <w:lang w:eastAsia="sk-SK"/>
        </w:rPr>
        <w:t>(pentru proiecte care implică execuția de lucrări de construcții, indiferent dacă se supun sau nu autorizării) Proiectul propus prin cererea de finanțare nu a mai beneficiat de finanțare publică în ultimii 5 ani înainte de data depunerii cererii de finanțare, pentru același</w:t>
      </w:r>
      <w:r w:rsidR="00004BA4" w:rsidRPr="00DB117B">
        <w:rPr>
          <w:rFonts w:asciiTheme="minorHAnsi" w:hAnsiTheme="minorHAnsi" w:cstheme="minorHAnsi"/>
          <w:sz w:val="20"/>
          <w:szCs w:val="20"/>
          <w:lang w:eastAsia="sk-SK"/>
        </w:rPr>
        <w:t xml:space="preserve"> cost aferent </w:t>
      </w:r>
      <w:proofErr w:type="spellStart"/>
      <w:r w:rsidR="00004BA4" w:rsidRPr="00DB117B">
        <w:rPr>
          <w:rFonts w:asciiTheme="minorHAnsi" w:hAnsiTheme="minorHAnsi" w:cstheme="minorHAnsi"/>
          <w:sz w:val="20"/>
          <w:szCs w:val="20"/>
          <w:lang w:eastAsia="sk-SK"/>
        </w:rPr>
        <w:t>aceluiasi</w:t>
      </w:r>
      <w:proofErr w:type="spellEnd"/>
      <w:r w:rsidR="003F61A5" w:rsidRPr="00DB117B">
        <w:rPr>
          <w:rFonts w:asciiTheme="minorHAnsi" w:hAnsiTheme="minorHAnsi" w:cstheme="minorHAnsi"/>
          <w:sz w:val="20"/>
          <w:szCs w:val="20"/>
          <w:lang w:eastAsia="sk-SK"/>
        </w:rPr>
        <w:t xml:space="preserve"> tip de activități (construcție/ extindere/ modernizare) realizate asupra aceleiași infrastructuri/ aceluiași segment de infrastructură și nu beneficiază de fonduri publice din alte surse de finanțare</w:t>
      </w:r>
    </w:p>
    <w:p w14:paraId="59BA218B" w14:textId="77777777" w:rsidR="004571F8" w:rsidRPr="00DB117B" w:rsidRDefault="004571F8">
      <w:pPr>
        <w:pStyle w:val="bullet"/>
        <w:numPr>
          <w:ilvl w:val="0"/>
          <w:numId w:val="0"/>
        </w:numPr>
        <w:spacing w:before="0" w:after="0"/>
        <w:ind w:left="644"/>
        <w:rPr>
          <w:rFonts w:asciiTheme="minorHAnsi" w:hAnsiTheme="minorHAnsi" w:cstheme="minorHAnsi"/>
          <w:i/>
          <w:iCs/>
          <w:szCs w:val="20"/>
          <w:lang w:eastAsia="sk-SK"/>
        </w:rPr>
      </w:pPr>
    </w:p>
    <w:p w14:paraId="7AE3C67C" w14:textId="51BB0BD0" w:rsidR="004571F8" w:rsidRPr="00DB117B" w:rsidRDefault="004571F8"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rPr>
        <w:fldChar w:fldCharType="begin">
          <w:ffData>
            <w:name w:val=""/>
            <w:enabled/>
            <w:calcOnExit w:val="0"/>
            <w:checkBox>
              <w:sizeAuto/>
              <w:default w:val="0"/>
            </w:checkBox>
          </w:ffData>
        </w:fldChar>
      </w:r>
      <w:r w:rsidRPr="00DB117B">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r w:rsidRPr="00DB117B">
        <w:rPr>
          <w:rFonts w:asciiTheme="minorHAnsi" w:hAnsiTheme="minorHAnsi" w:cstheme="minorHAnsi"/>
          <w:sz w:val="20"/>
          <w:szCs w:val="20"/>
        </w:rPr>
        <w:t xml:space="preserve"> În situația în care numărul mediu de salariați, înregistrat în ultimul an fiscal încheiat înainte de depunerea cererii de finanțare, este 0, proiectul prevede creșterea acestuia cu cel puțin 1 salariat.</w:t>
      </w:r>
    </w:p>
    <w:p w14:paraId="1175FFCC" w14:textId="77777777" w:rsidR="003F61A5" w:rsidRPr="00DB117B" w:rsidRDefault="003F61A5">
      <w:pPr>
        <w:pStyle w:val="bullet"/>
        <w:numPr>
          <w:ilvl w:val="0"/>
          <w:numId w:val="0"/>
        </w:numPr>
        <w:spacing w:before="0" w:after="0"/>
        <w:ind w:left="644"/>
        <w:rPr>
          <w:rFonts w:asciiTheme="minorHAnsi" w:eastAsia="Carlito" w:hAnsiTheme="minorHAnsi" w:cstheme="minorHAnsi"/>
          <w:szCs w:val="20"/>
        </w:rPr>
      </w:pPr>
    </w:p>
    <w:bookmarkStart w:id="14" w:name="_Hlk136265443"/>
    <w:p w14:paraId="5EE4E10C" w14:textId="6ADCFED2" w:rsidR="00AA21A2" w:rsidRPr="00DB117B" w:rsidRDefault="0018610A"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w:t>
      </w:r>
      <w:bookmarkEnd w:id="14"/>
      <w:r w:rsidR="00AA21A2" w:rsidRPr="00DB117B">
        <w:rPr>
          <w:rFonts w:asciiTheme="minorHAnsi" w:hAnsiTheme="minorHAnsi" w:cstheme="minorHAnsi"/>
          <w:sz w:val="20"/>
          <w:szCs w:val="20"/>
          <w:lang w:eastAsia="sk-SK"/>
        </w:rPr>
        <w:t>Valoarea ajutorului de minimis solicitat nu depășește plafonul de minimis, ținând cont de regula de cumul a ajutoarelor aplicabilă întreprinderii unice.</w:t>
      </w:r>
    </w:p>
    <w:p w14:paraId="0E0DD856" w14:textId="0434C708" w:rsidR="00AA21A2" w:rsidRPr="00DB117B" w:rsidRDefault="00A97E3F" w:rsidP="00AD4FE9">
      <w:pPr>
        <w:ind w:left="110"/>
        <w:rPr>
          <w:rFonts w:cstheme="minorHAnsi"/>
          <w:sz w:val="20"/>
          <w:szCs w:val="20"/>
          <w:lang w:eastAsia="sk-SK"/>
        </w:rPr>
      </w:pPr>
      <w:r w:rsidRPr="00DB117B">
        <w:rPr>
          <w:rStyle w:val="Accentuat"/>
          <w:rFonts w:cstheme="minorHAnsi"/>
          <w:color w:val="1E1F21"/>
          <w:sz w:val="20"/>
          <w:szCs w:val="20"/>
          <w:bdr w:val="none" w:sz="0" w:space="0" w:color="auto" w:frame="1"/>
          <w:shd w:val="clear" w:color="auto" w:fill="F9F8F8"/>
        </w:rPr>
        <w:t xml:space="preserve">Nota: Ajutoarele de minimis primite de solicitant în ultimii 2 ani fiscali înainte de data depunerii cererii de </w:t>
      </w:r>
      <w:proofErr w:type="spellStart"/>
      <w:r w:rsidRPr="00DB117B">
        <w:rPr>
          <w:rStyle w:val="Accentuat"/>
          <w:rFonts w:cstheme="minorHAnsi"/>
          <w:color w:val="1E1F21"/>
          <w:sz w:val="20"/>
          <w:szCs w:val="20"/>
          <w:bdr w:val="none" w:sz="0" w:space="0" w:color="auto" w:frame="1"/>
          <w:shd w:val="clear" w:color="auto" w:fill="F9F8F8"/>
        </w:rPr>
        <w:t>finanţare</w:t>
      </w:r>
      <w:proofErr w:type="spellEnd"/>
      <w:r w:rsidRPr="00DB117B">
        <w:rPr>
          <w:rStyle w:val="Accentuat"/>
          <w:rFonts w:cstheme="minorHAnsi"/>
          <w:color w:val="1E1F21"/>
          <w:sz w:val="20"/>
          <w:szCs w:val="20"/>
          <w:bdr w:val="none" w:sz="0" w:space="0" w:color="auto" w:frame="1"/>
          <w:shd w:val="clear" w:color="auto" w:fill="F9F8F8"/>
        </w:rPr>
        <w:t xml:space="preserve"> </w:t>
      </w:r>
      <w:proofErr w:type="spellStart"/>
      <w:r w:rsidRPr="00DB117B">
        <w:rPr>
          <w:rStyle w:val="Accentuat"/>
          <w:rFonts w:cstheme="minorHAnsi"/>
          <w:color w:val="1E1F21"/>
          <w:sz w:val="20"/>
          <w:szCs w:val="20"/>
          <w:bdr w:val="none" w:sz="0" w:space="0" w:color="auto" w:frame="1"/>
          <w:shd w:val="clear" w:color="auto" w:fill="F9F8F8"/>
        </w:rPr>
        <w:t>şi</w:t>
      </w:r>
      <w:proofErr w:type="spellEnd"/>
      <w:r w:rsidRPr="00DB117B">
        <w:rPr>
          <w:rStyle w:val="Accentuat"/>
          <w:rFonts w:cstheme="minorHAnsi"/>
          <w:color w:val="1E1F21"/>
          <w:sz w:val="20"/>
          <w:szCs w:val="20"/>
          <w:bdr w:val="none" w:sz="0" w:space="0" w:color="auto" w:frame="1"/>
          <w:shd w:val="clear" w:color="auto" w:fill="F9F8F8"/>
        </w:rPr>
        <w:t xml:space="preserve"> anul curent depunerii cererii de </w:t>
      </w:r>
      <w:proofErr w:type="spellStart"/>
      <w:r w:rsidRPr="00DB117B">
        <w:rPr>
          <w:rStyle w:val="Accentuat"/>
          <w:rFonts w:cstheme="minorHAnsi"/>
          <w:color w:val="1E1F21"/>
          <w:sz w:val="20"/>
          <w:szCs w:val="20"/>
          <w:bdr w:val="none" w:sz="0" w:space="0" w:color="auto" w:frame="1"/>
          <w:shd w:val="clear" w:color="auto" w:fill="F9F8F8"/>
        </w:rPr>
        <w:t>finanţare</w:t>
      </w:r>
      <w:proofErr w:type="spellEnd"/>
      <w:r w:rsidRPr="00DB117B">
        <w:rPr>
          <w:rStyle w:val="Accentuat"/>
          <w:rFonts w:cstheme="minorHAnsi"/>
          <w:color w:val="1E1F21"/>
          <w:sz w:val="20"/>
          <w:szCs w:val="20"/>
          <w:bdr w:val="none" w:sz="0" w:space="0" w:color="auto" w:frame="1"/>
          <w:shd w:val="clear" w:color="auto" w:fill="F9F8F8"/>
        </w:rPr>
        <w:t xml:space="preserve"> sunt detaliate în cadrul Cererii de finanțare, secțiunile ”Structura grupului”, ”Asistenta acordata anterior” și ”Ajutor de Stat”.</w:t>
      </w:r>
    </w:p>
    <w:p w14:paraId="43248F48" w14:textId="5A53A2BA" w:rsidR="00AA21A2" w:rsidRPr="00DB117B" w:rsidRDefault="00AA21A2"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w:t>
      </w:r>
      <w:r w:rsidR="00891874" w:rsidRPr="00DB117B">
        <w:rPr>
          <w:rFonts w:asciiTheme="minorHAnsi" w:hAnsiTheme="minorHAnsi" w:cstheme="minorHAnsi"/>
          <w:sz w:val="20"/>
          <w:szCs w:val="20"/>
        </w:rPr>
        <w:t>Solicitantul asigură contribuția proprie la valoarea cheltuielilor eligibile (minimum 10% din valoarea cheltuielilor), acoperirea cheltuielilor neeligibile ale proiectului, resursele financiare necesare implementării optime a proiectului, precum și cele pentru buna funcționare a acestuia în perioada de durabilitate</w:t>
      </w:r>
    </w:p>
    <w:p w14:paraId="0B4F92B3" w14:textId="77777777" w:rsidR="001E61CF" w:rsidRPr="00DB117B" w:rsidRDefault="001E61CF" w:rsidP="00370433">
      <w:pPr>
        <w:pStyle w:val="bullet"/>
        <w:numPr>
          <w:ilvl w:val="0"/>
          <w:numId w:val="0"/>
        </w:numPr>
        <w:spacing w:before="0" w:after="0"/>
        <w:rPr>
          <w:rFonts w:asciiTheme="minorHAnsi" w:hAnsiTheme="minorHAnsi" w:cstheme="minorHAnsi"/>
          <w:i/>
          <w:iCs/>
          <w:szCs w:val="20"/>
          <w:lang w:eastAsia="sk-SK"/>
        </w:rPr>
      </w:pPr>
    </w:p>
    <w:p w14:paraId="22FA48BE" w14:textId="5ECCBE7A" w:rsidR="001E61CF" w:rsidRPr="00DB117B" w:rsidRDefault="001E61CF"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Valoarea activității de bază sau a pachetului de </w:t>
      </w:r>
      <w:proofErr w:type="spellStart"/>
      <w:r w:rsidRPr="00DB117B">
        <w:rPr>
          <w:rFonts w:asciiTheme="minorHAnsi" w:hAnsiTheme="minorHAnsi" w:cstheme="minorHAnsi"/>
          <w:sz w:val="20"/>
          <w:szCs w:val="20"/>
          <w:lang w:eastAsia="sk-SK"/>
        </w:rPr>
        <w:t>activitati</w:t>
      </w:r>
      <w:proofErr w:type="spellEnd"/>
      <w:r w:rsidRPr="00DB117B">
        <w:rPr>
          <w:rFonts w:asciiTheme="minorHAnsi" w:hAnsiTheme="minorHAnsi" w:cstheme="minorHAnsi"/>
          <w:sz w:val="20"/>
          <w:szCs w:val="20"/>
          <w:lang w:eastAsia="sk-SK"/>
        </w:rPr>
        <w:t xml:space="preserve"> de bază, reprezintă minim 50% din bugetul eligibil al proiectului</w:t>
      </w:r>
    </w:p>
    <w:p w14:paraId="2A1B062E" w14:textId="77777777" w:rsidR="009C2D7D" w:rsidRPr="00DB117B" w:rsidRDefault="009C2D7D">
      <w:pPr>
        <w:pStyle w:val="bullet"/>
        <w:numPr>
          <w:ilvl w:val="0"/>
          <w:numId w:val="0"/>
        </w:numPr>
        <w:spacing w:before="0" w:after="0"/>
        <w:ind w:left="644"/>
        <w:rPr>
          <w:rFonts w:asciiTheme="minorHAnsi" w:hAnsiTheme="minorHAnsi" w:cstheme="minorHAnsi"/>
          <w:i/>
          <w:iCs/>
          <w:szCs w:val="20"/>
          <w:lang w:eastAsia="sk-SK"/>
        </w:rPr>
      </w:pPr>
    </w:p>
    <w:p w14:paraId="75FEB15A" w14:textId="16DAC708" w:rsidR="001E61CF" w:rsidRPr="00DB117B" w:rsidRDefault="001E61CF"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00BD76AE">
        <w:rPr>
          <w:rFonts w:asciiTheme="minorHAnsi" w:hAnsiTheme="minorHAnsi" w:cstheme="minorHAnsi"/>
          <w:sz w:val="20"/>
          <w:szCs w:val="20"/>
          <w:lang w:eastAsia="sk-SK"/>
        </w:rPr>
        <w:t xml:space="preserve"> </w:t>
      </w:r>
      <w:r w:rsidRPr="00DB117B">
        <w:rPr>
          <w:rFonts w:asciiTheme="minorHAnsi" w:hAnsiTheme="minorHAnsi" w:cstheme="minorHAnsi"/>
          <w:sz w:val="20"/>
          <w:szCs w:val="20"/>
          <w:lang w:eastAsia="sk-SK"/>
        </w:rPr>
        <w:t>Proiectul nu include doar investiții de tipul celor menționate la punctele 1.c. și/sau 2 din</w:t>
      </w:r>
      <w:r w:rsidR="008F3676">
        <w:rPr>
          <w:rFonts w:asciiTheme="minorHAnsi" w:hAnsiTheme="minorHAnsi" w:cstheme="minorHAnsi"/>
          <w:sz w:val="20"/>
          <w:szCs w:val="20"/>
          <w:lang w:eastAsia="sk-SK"/>
        </w:rPr>
        <w:t xml:space="preserve"> secțiunea 5.2.2 din</w:t>
      </w:r>
      <w:r w:rsidRPr="00DB117B">
        <w:rPr>
          <w:rFonts w:asciiTheme="minorHAnsi" w:hAnsiTheme="minorHAnsi" w:cstheme="minorHAnsi"/>
          <w:sz w:val="20"/>
          <w:szCs w:val="20"/>
          <w:lang w:eastAsia="sk-SK"/>
        </w:rPr>
        <w:t xml:space="preserve"> ghidul solicitantului și/sau realizarea de lucrări de construcție care nu se supun autorizării, conform legii (lucrări de modernizare)</w:t>
      </w:r>
    </w:p>
    <w:p w14:paraId="46E6D1D7" w14:textId="77777777" w:rsidR="001E61CF" w:rsidRPr="00DB117B" w:rsidRDefault="001E61CF" w:rsidP="001E61CF">
      <w:pPr>
        <w:pStyle w:val="bullet"/>
        <w:numPr>
          <w:ilvl w:val="0"/>
          <w:numId w:val="0"/>
        </w:numPr>
        <w:spacing w:before="0" w:after="0"/>
        <w:ind w:left="644"/>
        <w:rPr>
          <w:rFonts w:asciiTheme="minorHAnsi" w:hAnsiTheme="minorHAnsi" w:cstheme="minorHAnsi"/>
          <w:i/>
          <w:iCs/>
          <w:color w:val="FF0000"/>
          <w:szCs w:val="20"/>
          <w:lang w:eastAsia="sk-SK"/>
        </w:rPr>
      </w:pPr>
    </w:p>
    <w:p w14:paraId="3F85AFDA" w14:textId="66CD0E83" w:rsidR="0018610A" w:rsidRPr="00DB117B" w:rsidRDefault="001E61CF"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Proiectul nu include investiții demarate (i.e. a fost începută execuția lucrărilor de construcții sau a fost dată o comandă fermă de bunuri) înainte de depunerea cererii de finanțare.</w:t>
      </w:r>
    </w:p>
    <w:p w14:paraId="7531A221" w14:textId="57CD9F14" w:rsidR="0018610A" w:rsidRPr="00DB117B" w:rsidRDefault="0018610A">
      <w:pPr>
        <w:pStyle w:val="bullet"/>
        <w:numPr>
          <w:ilvl w:val="0"/>
          <w:numId w:val="0"/>
        </w:numPr>
        <w:spacing w:before="0" w:after="0"/>
        <w:ind w:left="644"/>
        <w:rPr>
          <w:rFonts w:asciiTheme="minorHAnsi" w:hAnsiTheme="minorHAnsi" w:cstheme="minorHAnsi"/>
          <w:i/>
          <w:iCs/>
          <w:szCs w:val="20"/>
          <w:lang w:eastAsia="sk-SK"/>
        </w:rPr>
      </w:pPr>
    </w:p>
    <w:p w14:paraId="5BCE81A6" w14:textId="0C1E9A87" w:rsidR="00127963" w:rsidRDefault="00127963" w:rsidP="000D097B">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Valoarea finanțării nerambursabile a proiectului se </w:t>
      </w:r>
      <w:proofErr w:type="spellStart"/>
      <w:r w:rsidRPr="00DB117B">
        <w:rPr>
          <w:rFonts w:asciiTheme="minorHAnsi" w:hAnsiTheme="minorHAnsi" w:cstheme="minorHAnsi"/>
          <w:sz w:val="20"/>
          <w:szCs w:val="20"/>
          <w:lang w:eastAsia="sk-SK"/>
        </w:rPr>
        <w:t>încadreaza</w:t>
      </w:r>
      <w:proofErr w:type="spellEnd"/>
      <w:r w:rsidRPr="00DB117B">
        <w:rPr>
          <w:rFonts w:asciiTheme="minorHAnsi" w:hAnsiTheme="minorHAnsi" w:cstheme="minorHAnsi"/>
          <w:sz w:val="20"/>
          <w:szCs w:val="20"/>
          <w:lang w:eastAsia="sk-SK"/>
        </w:rPr>
        <w:t xml:space="preserve"> în limitele </w:t>
      </w:r>
      <w:r w:rsidR="000D097B" w:rsidRPr="000D097B">
        <w:rPr>
          <w:rFonts w:asciiTheme="minorHAnsi" w:hAnsiTheme="minorHAnsi" w:cstheme="minorHAnsi"/>
          <w:sz w:val="20"/>
          <w:szCs w:val="20"/>
          <w:lang w:eastAsia="sk-SK"/>
        </w:rPr>
        <w:t>minime (50.000 euro) și maxime (200.000 euro) calculate la cursul InforEuro din luna publicării ghidului specific</w:t>
      </w:r>
    </w:p>
    <w:p w14:paraId="1E8A6D64" w14:textId="77777777" w:rsidR="000D097B" w:rsidRPr="00DB117B" w:rsidRDefault="000D097B" w:rsidP="000D097B">
      <w:pPr>
        <w:pStyle w:val="Titlu1"/>
        <w:rPr>
          <w:rFonts w:asciiTheme="minorHAnsi" w:hAnsiTheme="minorHAnsi" w:cstheme="minorHAnsi"/>
          <w:i/>
          <w:iCs/>
          <w:szCs w:val="20"/>
          <w:lang w:eastAsia="sk-SK"/>
        </w:rPr>
      </w:pPr>
    </w:p>
    <w:p w14:paraId="57AAA421" w14:textId="029C9CDE" w:rsidR="001E61CF" w:rsidRPr="00DB117B" w:rsidRDefault="001E61CF"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Perioada de implementare a activităților proiectului nu depășește 31 decembrie 2029</w:t>
      </w:r>
    </w:p>
    <w:p w14:paraId="3AFC2854" w14:textId="77777777" w:rsidR="00FD0B8C" w:rsidRPr="00DB117B" w:rsidRDefault="00FD0B8C">
      <w:pPr>
        <w:pStyle w:val="bullet"/>
        <w:numPr>
          <w:ilvl w:val="0"/>
          <w:numId w:val="0"/>
        </w:numPr>
        <w:spacing w:before="0" w:after="0"/>
        <w:ind w:left="644"/>
        <w:rPr>
          <w:rFonts w:asciiTheme="minorHAnsi" w:hAnsiTheme="minorHAnsi" w:cstheme="minorHAnsi"/>
          <w:i/>
          <w:iCs/>
          <w:szCs w:val="20"/>
          <w:lang w:eastAsia="sk-SK"/>
        </w:rPr>
      </w:pPr>
    </w:p>
    <w:p w14:paraId="739DE022" w14:textId="459A8335" w:rsidR="001E61CF" w:rsidRPr="00DB117B" w:rsidRDefault="00356B2B" w:rsidP="00B750CF">
      <w:pPr>
        <w:pStyle w:val="Titlu1"/>
        <w:rPr>
          <w:rFonts w:asciiTheme="minorHAnsi" w:hAnsiTheme="minorHAnsi" w:cstheme="minorHAnsi"/>
          <w:sz w:val="20"/>
          <w:szCs w:val="20"/>
          <w:lang w:eastAsia="sk-SK"/>
        </w:rPr>
      </w:pPr>
      <w:r w:rsidRPr="00DB117B">
        <w:rPr>
          <w:rFonts w:asciiTheme="minorHAnsi" w:hAnsiTheme="minorHAnsi" w:cstheme="minorHAnsi"/>
          <w:sz w:val="20"/>
          <w:szCs w:val="20"/>
          <w:lang w:eastAsia="sk-SK"/>
        </w:rPr>
        <w:fldChar w:fldCharType="begin">
          <w:ffData>
            <w:name w:val=""/>
            <w:enabled/>
            <w:calcOnExit w:val="0"/>
            <w:checkBox>
              <w:sizeAuto/>
              <w:default w:val="0"/>
            </w:checkBox>
          </w:ffData>
        </w:fldChar>
      </w:r>
      <w:r w:rsidRPr="00DB117B">
        <w:rPr>
          <w:rFonts w:asciiTheme="minorHAnsi" w:hAnsiTheme="minorHAnsi" w:cstheme="minorHAnsi"/>
          <w:sz w:val="20"/>
          <w:szCs w:val="20"/>
          <w:lang w:eastAsia="sk-SK"/>
        </w:rPr>
        <w:instrText xml:space="preserve"> FORMCHECKBOX </w:instrText>
      </w:r>
      <w:r w:rsidR="00370433">
        <w:rPr>
          <w:rFonts w:asciiTheme="minorHAnsi" w:hAnsiTheme="minorHAnsi" w:cstheme="minorHAnsi"/>
          <w:sz w:val="20"/>
          <w:szCs w:val="20"/>
          <w:lang w:eastAsia="sk-SK"/>
        </w:rPr>
      </w:r>
      <w:r w:rsidR="00370433">
        <w:rPr>
          <w:rFonts w:asciiTheme="minorHAnsi" w:hAnsiTheme="minorHAnsi" w:cstheme="minorHAnsi"/>
          <w:sz w:val="20"/>
          <w:szCs w:val="20"/>
          <w:lang w:eastAsia="sk-SK"/>
        </w:rPr>
        <w:fldChar w:fldCharType="separate"/>
      </w:r>
      <w:r w:rsidRPr="00DB117B">
        <w:rPr>
          <w:rFonts w:asciiTheme="minorHAnsi" w:hAnsiTheme="minorHAnsi" w:cstheme="minorHAnsi"/>
          <w:sz w:val="20"/>
          <w:szCs w:val="20"/>
          <w:lang w:eastAsia="sk-SK"/>
        </w:rPr>
        <w:fldChar w:fldCharType="end"/>
      </w:r>
      <w:r w:rsidRPr="00DB117B">
        <w:rPr>
          <w:rFonts w:asciiTheme="minorHAnsi" w:hAnsiTheme="minorHAnsi" w:cstheme="minorHAnsi"/>
          <w:sz w:val="20"/>
          <w:szCs w:val="20"/>
          <w:lang w:eastAsia="sk-SK"/>
        </w:rPr>
        <w:t xml:space="preserve"> Proiectul respectă principiile privind dezvoltarea durabilă, egalitatea de șanse, gen</w:t>
      </w:r>
      <w:r w:rsidR="002C11D8">
        <w:rPr>
          <w:rFonts w:asciiTheme="minorHAnsi" w:hAnsiTheme="minorHAnsi" w:cstheme="minorHAnsi"/>
          <w:sz w:val="20"/>
          <w:szCs w:val="20"/>
          <w:lang w:eastAsia="sk-SK"/>
        </w:rPr>
        <w:t>, accesibilitate</w:t>
      </w:r>
      <w:r w:rsidRPr="00DB117B">
        <w:rPr>
          <w:rFonts w:asciiTheme="minorHAnsi" w:hAnsiTheme="minorHAnsi" w:cstheme="minorHAnsi"/>
          <w:sz w:val="20"/>
          <w:szCs w:val="20"/>
          <w:lang w:eastAsia="sk-SK"/>
        </w:rPr>
        <w:t xml:space="preserve"> și nediscriminarea</w:t>
      </w:r>
    </w:p>
    <w:p w14:paraId="5B9DC103" w14:textId="77777777" w:rsidR="00356B2B" w:rsidRPr="00DB117B" w:rsidRDefault="00356B2B">
      <w:pPr>
        <w:pStyle w:val="bullet"/>
        <w:numPr>
          <w:ilvl w:val="0"/>
          <w:numId w:val="0"/>
        </w:numPr>
        <w:spacing w:before="0" w:after="0"/>
        <w:ind w:left="644"/>
        <w:rPr>
          <w:rFonts w:asciiTheme="minorHAnsi" w:hAnsiTheme="minorHAnsi" w:cstheme="minorHAnsi"/>
          <w:i/>
          <w:iCs/>
          <w:szCs w:val="20"/>
          <w:lang w:eastAsia="sk-SK"/>
        </w:rPr>
      </w:pPr>
    </w:p>
    <w:p w14:paraId="733C322C" w14:textId="149F847C" w:rsidR="006920F5" w:rsidRPr="00DB117B" w:rsidRDefault="00356B2B" w:rsidP="006920F5">
      <w:pPr>
        <w:ind w:left="110"/>
        <w:rPr>
          <w:rFonts w:cstheme="minorHAnsi"/>
          <w:sz w:val="20"/>
          <w:szCs w:val="20"/>
        </w:rPr>
      </w:pPr>
      <w:r w:rsidRPr="00DB117B">
        <w:rPr>
          <w:rFonts w:cstheme="minorHAnsi"/>
          <w:sz w:val="20"/>
          <w:szCs w:val="20"/>
        </w:rPr>
        <w:fldChar w:fldCharType="begin">
          <w:ffData>
            <w:name w:val=""/>
            <w:enabled/>
            <w:calcOnExit w:val="0"/>
            <w:checkBox>
              <w:sizeAuto/>
              <w:default w:val="0"/>
            </w:checkBox>
          </w:ffData>
        </w:fldChar>
      </w:r>
      <w:r w:rsidRPr="00DB117B">
        <w:rPr>
          <w:rFonts w:cstheme="minorHAnsi"/>
          <w:sz w:val="20"/>
          <w:szCs w:val="20"/>
        </w:rPr>
        <w:instrText xml:space="preserve"> FORMCHECKBOX </w:instrText>
      </w:r>
      <w:r w:rsidR="00370433">
        <w:rPr>
          <w:rFonts w:cstheme="minorHAnsi"/>
          <w:sz w:val="20"/>
          <w:szCs w:val="20"/>
        </w:rPr>
      </w:r>
      <w:r w:rsidR="00370433">
        <w:rPr>
          <w:rFonts w:cstheme="minorHAnsi"/>
          <w:sz w:val="20"/>
          <w:szCs w:val="20"/>
        </w:rPr>
        <w:fldChar w:fldCharType="separate"/>
      </w:r>
      <w:r w:rsidRPr="00DB117B">
        <w:rPr>
          <w:rFonts w:cstheme="minorHAnsi"/>
          <w:sz w:val="20"/>
          <w:szCs w:val="20"/>
        </w:rPr>
        <w:fldChar w:fldCharType="end"/>
      </w:r>
      <w:r w:rsidRPr="00DB117B">
        <w:rPr>
          <w:rFonts w:cstheme="minorHAnsi"/>
          <w:sz w:val="20"/>
          <w:szCs w:val="20"/>
        </w:rPr>
        <w:t xml:space="preserve"> </w:t>
      </w:r>
      <w:r w:rsidRPr="002270E8">
        <w:rPr>
          <w:rFonts w:cstheme="minorHAnsi"/>
          <w:b/>
          <w:bCs/>
          <w:sz w:val="20"/>
          <w:szCs w:val="20"/>
        </w:rPr>
        <w:t xml:space="preserve">Proiectul respecta </w:t>
      </w:r>
      <w:r w:rsidR="006920F5" w:rsidRPr="002270E8">
        <w:rPr>
          <w:rFonts w:cstheme="minorHAnsi"/>
          <w:b/>
          <w:bCs/>
          <w:sz w:val="20"/>
          <w:szCs w:val="20"/>
        </w:rPr>
        <w:t>principiului DNSH – ECONOMIE CIRCULARA</w:t>
      </w:r>
      <w:r w:rsidR="006920F5" w:rsidRPr="00DB117B" w:rsidDel="006920F5">
        <w:rPr>
          <w:rFonts w:cstheme="minorHAnsi"/>
          <w:sz w:val="20"/>
          <w:szCs w:val="20"/>
        </w:rPr>
        <w:t xml:space="preserve"> </w:t>
      </w:r>
    </w:p>
    <w:p w14:paraId="6E953D22" w14:textId="69E8EAF9" w:rsidR="006920F5" w:rsidRPr="00DB117B" w:rsidRDefault="006920F5" w:rsidP="002270E8">
      <w:pPr>
        <w:ind w:left="708"/>
        <w:jc w:val="both"/>
        <w:rPr>
          <w:rFonts w:cstheme="minorHAnsi"/>
          <w:sz w:val="20"/>
          <w:szCs w:val="20"/>
        </w:rPr>
      </w:pPr>
      <w:r w:rsidRPr="00DB117B">
        <w:rPr>
          <w:rFonts w:cstheme="minorHAnsi"/>
          <w:sz w:val="20"/>
          <w:szCs w:val="20"/>
        </w:rPr>
        <w:t xml:space="preserve">i) </w:t>
      </w:r>
      <w:r w:rsidRPr="002270E8">
        <w:rPr>
          <w:rFonts w:cstheme="minorHAnsi"/>
          <w:b/>
          <w:bCs/>
          <w:sz w:val="20"/>
          <w:szCs w:val="20"/>
        </w:rPr>
        <w:t xml:space="preserve">Pentru proiectele ce </w:t>
      </w:r>
      <w:proofErr w:type="spellStart"/>
      <w:r w:rsidRPr="002270E8">
        <w:rPr>
          <w:rFonts w:cstheme="minorHAnsi"/>
          <w:b/>
          <w:bCs/>
          <w:sz w:val="20"/>
          <w:szCs w:val="20"/>
        </w:rPr>
        <w:t>prevad</w:t>
      </w:r>
      <w:proofErr w:type="spellEnd"/>
      <w:r w:rsidRPr="002270E8">
        <w:rPr>
          <w:rFonts w:cstheme="minorHAnsi"/>
          <w:b/>
          <w:bCs/>
          <w:sz w:val="20"/>
          <w:szCs w:val="20"/>
        </w:rPr>
        <w:t xml:space="preserve"> </w:t>
      </w:r>
      <w:proofErr w:type="spellStart"/>
      <w:r w:rsidRPr="002270E8">
        <w:rPr>
          <w:rFonts w:cstheme="minorHAnsi"/>
          <w:b/>
          <w:bCs/>
          <w:sz w:val="20"/>
          <w:szCs w:val="20"/>
        </w:rPr>
        <w:t>lucrari</w:t>
      </w:r>
      <w:proofErr w:type="spellEnd"/>
      <w:r w:rsidRPr="002270E8">
        <w:rPr>
          <w:rFonts w:cstheme="minorHAnsi"/>
          <w:b/>
          <w:bCs/>
          <w:sz w:val="20"/>
          <w:szCs w:val="20"/>
        </w:rPr>
        <w:t xml:space="preserve"> care se supun </w:t>
      </w:r>
      <w:proofErr w:type="spellStart"/>
      <w:r w:rsidRPr="002270E8">
        <w:rPr>
          <w:rFonts w:cstheme="minorHAnsi"/>
          <w:b/>
          <w:bCs/>
          <w:sz w:val="20"/>
          <w:szCs w:val="20"/>
        </w:rPr>
        <w:t>autorizarii</w:t>
      </w:r>
      <w:proofErr w:type="spellEnd"/>
      <w:r w:rsidRPr="00DB117B">
        <w:rPr>
          <w:rFonts w:cstheme="minorHAnsi"/>
          <w:sz w:val="20"/>
          <w:szCs w:val="20"/>
        </w:rPr>
        <w:t xml:space="preserve"> Solicitantul se </w:t>
      </w:r>
      <w:proofErr w:type="spellStart"/>
      <w:r w:rsidRPr="00DB117B">
        <w:rPr>
          <w:rFonts w:cstheme="minorHAnsi"/>
          <w:sz w:val="20"/>
          <w:szCs w:val="20"/>
        </w:rPr>
        <w:t>angajeaza</w:t>
      </w:r>
      <w:proofErr w:type="spellEnd"/>
      <w:r w:rsidRPr="00DB117B">
        <w:rPr>
          <w:rFonts w:cstheme="minorHAnsi"/>
          <w:sz w:val="20"/>
          <w:szCs w:val="20"/>
        </w:rPr>
        <w:t xml:space="preserve"> ca va impune operatorului/operatorilor economici care vor executa </w:t>
      </w:r>
      <w:proofErr w:type="spellStart"/>
      <w:r w:rsidRPr="00DB117B">
        <w:rPr>
          <w:rFonts w:cstheme="minorHAnsi"/>
          <w:sz w:val="20"/>
          <w:szCs w:val="20"/>
        </w:rPr>
        <w:t>lucrari</w:t>
      </w:r>
      <w:proofErr w:type="spellEnd"/>
      <w:r w:rsidRPr="00DB117B">
        <w:rPr>
          <w:rFonts w:cstheme="minorHAnsi"/>
          <w:sz w:val="20"/>
          <w:szCs w:val="20"/>
        </w:rPr>
        <w:t xml:space="preserve"> </w:t>
      </w:r>
      <w:proofErr w:type="spellStart"/>
      <w:r w:rsidRPr="00DB117B">
        <w:rPr>
          <w:rFonts w:cstheme="minorHAnsi"/>
          <w:sz w:val="20"/>
          <w:szCs w:val="20"/>
        </w:rPr>
        <w:t>finantate</w:t>
      </w:r>
      <w:proofErr w:type="spellEnd"/>
      <w:r w:rsidRPr="00DB117B">
        <w:rPr>
          <w:rFonts w:cstheme="minorHAnsi"/>
          <w:sz w:val="20"/>
          <w:szCs w:val="20"/>
        </w:rPr>
        <w:t xml:space="preserve"> prin proiect, reciclarea/reutilizarea  </w:t>
      </w:r>
      <w:proofErr w:type="spellStart"/>
      <w:r w:rsidRPr="00DB117B">
        <w:rPr>
          <w:rFonts w:cstheme="minorHAnsi"/>
          <w:sz w:val="20"/>
          <w:szCs w:val="20"/>
        </w:rPr>
        <w:t>deseurilor</w:t>
      </w:r>
      <w:proofErr w:type="spellEnd"/>
      <w:r w:rsidRPr="00DB117B">
        <w:rPr>
          <w:rFonts w:cstheme="minorHAnsi"/>
          <w:sz w:val="20"/>
          <w:szCs w:val="20"/>
        </w:rPr>
        <w:t xml:space="preserve"> ce vor rezulta din activitatea operatorului pe proiect (cu </w:t>
      </w:r>
      <w:proofErr w:type="spellStart"/>
      <w:r w:rsidRPr="00DB117B">
        <w:rPr>
          <w:rFonts w:cstheme="minorHAnsi"/>
          <w:sz w:val="20"/>
          <w:szCs w:val="20"/>
        </w:rPr>
        <w:t>exceptia</w:t>
      </w:r>
      <w:proofErr w:type="spellEnd"/>
      <w:r w:rsidRPr="00DB117B">
        <w:rPr>
          <w:rFonts w:cstheme="minorHAnsi"/>
          <w:sz w:val="20"/>
          <w:szCs w:val="20"/>
        </w:rPr>
        <w:t xml:space="preserve"> materialelor naturale </w:t>
      </w:r>
      <w:proofErr w:type="spellStart"/>
      <w:r w:rsidRPr="00DB117B">
        <w:rPr>
          <w:rFonts w:cstheme="minorHAnsi"/>
          <w:sz w:val="20"/>
          <w:szCs w:val="20"/>
        </w:rPr>
        <w:t>mentionate</w:t>
      </w:r>
      <w:proofErr w:type="spellEnd"/>
      <w:r w:rsidRPr="00DB117B">
        <w:rPr>
          <w:rFonts w:cstheme="minorHAnsi"/>
          <w:sz w:val="20"/>
          <w:szCs w:val="20"/>
        </w:rPr>
        <w:t xml:space="preserve"> in categoria 17 05 04 din lista europeana a </w:t>
      </w:r>
      <w:proofErr w:type="spellStart"/>
      <w:r w:rsidRPr="00DB117B">
        <w:rPr>
          <w:rFonts w:cstheme="minorHAnsi"/>
          <w:sz w:val="20"/>
          <w:szCs w:val="20"/>
        </w:rPr>
        <w:t>deseurilor</w:t>
      </w:r>
      <w:proofErr w:type="spellEnd"/>
      <w:r w:rsidRPr="00DB117B">
        <w:rPr>
          <w:rFonts w:cstheme="minorHAnsi"/>
          <w:sz w:val="20"/>
          <w:szCs w:val="20"/>
        </w:rPr>
        <w:t xml:space="preserve"> stabilita prin Decizia 2000/532/CE) fie direct de acesta, fie de un alt operator economic, pe baza de contract. </w:t>
      </w:r>
    </w:p>
    <w:p w14:paraId="6E5730C4" w14:textId="1A316F68" w:rsidR="006920F5" w:rsidRPr="00DB117B" w:rsidRDefault="006920F5" w:rsidP="002270E8">
      <w:pPr>
        <w:ind w:left="708"/>
        <w:jc w:val="both"/>
        <w:rPr>
          <w:rFonts w:cstheme="minorHAnsi"/>
          <w:sz w:val="20"/>
          <w:szCs w:val="20"/>
        </w:rPr>
      </w:pPr>
      <w:r w:rsidRPr="00DB117B">
        <w:rPr>
          <w:rFonts w:cstheme="minorHAnsi"/>
          <w:sz w:val="20"/>
          <w:szCs w:val="20"/>
        </w:rPr>
        <w:t xml:space="preserve">ii) </w:t>
      </w:r>
      <w:r w:rsidRPr="002270E8">
        <w:rPr>
          <w:rFonts w:cstheme="minorHAnsi"/>
          <w:b/>
          <w:bCs/>
          <w:sz w:val="20"/>
          <w:szCs w:val="20"/>
        </w:rPr>
        <w:t xml:space="preserve">Pentru proiectele ce NU </w:t>
      </w:r>
      <w:proofErr w:type="spellStart"/>
      <w:r w:rsidRPr="002270E8">
        <w:rPr>
          <w:rFonts w:cstheme="minorHAnsi"/>
          <w:b/>
          <w:bCs/>
          <w:sz w:val="20"/>
          <w:szCs w:val="20"/>
        </w:rPr>
        <w:t>prevad</w:t>
      </w:r>
      <w:proofErr w:type="spellEnd"/>
      <w:r w:rsidRPr="002270E8">
        <w:rPr>
          <w:rFonts w:cstheme="minorHAnsi"/>
          <w:b/>
          <w:bCs/>
          <w:sz w:val="20"/>
          <w:szCs w:val="20"/>
        </w:rPr>
        <w:t xml:space="preserve"> </w:t>
      </w:r>
      <w:proofErr w:type="spellStart"/>
      <w:r w:rsidRPr="002270E8">
        <w:rPr>
          <w:rFonts w:cstheme="minorHAnsi"/>
          <w:b/>
          <w:bCs/>
          <w:sz w:val="20"/>
          <w:szCs w:val="20"/>
        </w:rPr>
        <w:t>lucrari</w:t>
      </w:r>
      <w:proofErr w:type="spellEnd"/>
      <w:r w:rsidRPr="002270E8">
        <w:rPr>
          <w:rFonts w:cstheme="minorHAnsi"/>
          <w:b/>
          <w:bCs/>
          <w:sz w:val="20"/>
          <w:szCs w:val="20"/>
        </w:rPr>
        <w:t xml:space="preserve"> care se supun </w:t>
      </w:r>
      <w:proofErr w:type="spellStart"/>
      <w:r w:rsidRPr="002270E8">
        <w:rPr>
          <w:rFonts w:cstheme="minorHAnsi"/>
          <w:b/>
          <w:bCs/>
          <w:sz w:val="20"/>
          <w:szCs w:val="20"/>
        </w:rPr>
        <w:t>autorizarii</w:t>
      </w:r>
      <w:proofErr w:type="spellEnd"/>
      <w:r w:rsidRPr="00DB117B">
        <w:rPr>
          <w:rFonts w:cstheme="minorHAnsi"/>
          <w:sz w:val="20"/>
          <w:szCs w:val="20"/>
        </w:rPr>
        <w:t xml:space="preserve"> (cele ce </w:t>
      </w:r>
      <w:proofErr w:type="spellStart"/>
      <w:r w:rsidRPr="00DB117B">
        <w:rPr>
          <w:rFonts w:cstheme="minorHAnsi"/>
          <w:sz w:val="20"/>
          <w:szCs w:val="20"/>
        </w:rPr>
        <w:t>prevad</w:t>
      </w:r>
      <w:proofErr w:type="spellEnd"/>
      <w:r w:rsidRPr="00DB117B">
        <w:rPr>
          <w:rFonts w:cstheme="minorHAnsi"/>
          <w:sz w:val="20"/>
          <w:szCs w:val="20"/>
        </w:rPr>
        <w:t xml:space="preserve"> doar </w:t>
      </w:r>
      <w:proofErr w:type="spellStart"/>
      <w:r w:rsidRPr="00DB117B">
        <w:rPr>
          <w:rFonts w:cstheme="minorHAnsi"/>
          <w:sz w:val="20"/>
          <w:szCs w:val="20"/>
        </w:rPr>
        <w:t>achizitii</w:t>
      </w:r>
      <w:proofErr w:type="spellEnd"/>
      <w:r w:rsidRPr="00DB117B">
        <w:rPr>
          <w:rFonts w:cstheme="minorHAnsi"/>
          <w:sz w:val="20"/>
          <w:szCs w:val="20"/>
        </w:rPr>
        <w:t xml:space="preserve"> de bunuri) Solicitantul </w:t>
      </w:r>
      <w:proofErr w:type="spellStart"/>
      <w:r w:rsidRPr="00DB117B">
        <w:rPr>
          <w:rFonts w:cstheme="minorHAnsi"/>
          <w:sz w:val="20"/>
          <w:szCs w:val="20"/>
        </w:rPr>
        <w:t>ataseaza</w:t>
      </w:r>
      <w:proofErr w:type="spellEnd"/>
      <w:r w:rsidRPr="00DB117B">
        <w:rPr>
          <w:rFonts w:cstheme="minorHAnsi"/>
          <w:sz w:val="20"/>
          <w:szCs w:val="20"/>
        </w:rPr>
        <w:t xml:space="preserve"> un plan de măsuri de gestionare a deșeurilor atât în faza de utilizare (întreținere), cât și în faza de scoatere din uz a echipamentului </w:t>
      </w:r>
      <w:proofErr w:type="spellStart"/>
      <w:r w:rsidRPr="00DB117B">
        <w:rPr>
          <w:rFonts w:cstheme="minorHAnsi"/>
          <w:sz w:val="20"/>
          <w:szCs w:val="20"/>
        </w:rPr>
        <w:t>achizitionat</w:t>
      </w:r>
      <w:proofErr w:type="spellEnd"/>
      <w:r w:rsidRPr="00DB117B">
        <w:rPr>
          <w:rFonts w:cstheme="minorHAnsi"/>
          <w:sz w:val="20"/>
          <w:szCs w:val="20"/>
        </w:rPr>
        <w:t xml:space="preserve"> prin proiect, inclusiv prin reutilizarea și reciclarea bateriilor și a componentelor electronice (în special a materiilor prime critice), în conformitate cu ierarhia deșeurilor (cf. COM </w:t>
      </w:r>
      <w:proofErr w:type="spellStart"/>
      <w:r w:rsidRPr="00DB117B">
        <w:rPr>
          <w:rFonts w:cstheme="minorHAnsi"/>
          <w:sz w:val="20"/>
          <w:szCs w:val="20"/>
        </w:rPr>
        <w:t>Orientari</w:t>
      </w:r>
      <w:proofErr w:type="spellEnd"/>
      <w:r w:rsidRPr="00DB117B">
        <w:rPr>
          <w:rFonts w:cstheme="minorHAnsi"/>
          <w:sz w:val="20"/>
          <w:szCs w:val="20"/>
        </w:rPr>
        <w:t xml:space="preserve"> tehnice DNSH (2021/C 58/01)</w:t>
      </w:r>
      <w:r w:rsidR="003A345C">
        <w:rPr>
          <w:rFonts w:cstheme="minorHAnsi"/>
          <w:sz w:val="20"/>
          <w:szCs w:val="20"/>
        </w:rPr>
        <w:t>.</w:t>
      </w:r>
    </w:p>
    <w:p w14:paraId="14976AD4" w14:textId="21F6D34E" w:rsidR="00356B2B" w:rsidRPr="00DB117B" w:rsidRDefault="006920F5" w:rsidP="006920F5">
      <w:pPr>
        <w:pStyle w:val="Titlu1"/>
        <w:rPr>
          <w:rFonts w:asciiTheme="minorHAnsi" w:hAnsiTheme="minorHAnsi" w:cstheme="minorHAnsi"/>
          <w:sz w:val="20"/>
          <w:szCs w:val="20"/>
        </w:rPr>
      </w:pPr>
      <w:r w:rsidRPr="00DB117B">
        <w:rPr>
          <w:rFonts w:asciiTheme="minorHAnsi" w:hAnsiTheme="minorHAnsi" w:cstheme="minorHAnsi"/>
          <w:sz w:val="20"/>
          <w:szCs w:val="20"/>
        </w:rPr>
        <w:t>Pentru proiectele care implica ambele tipuri de activități (i si ii) Solicitantul va tine cont de ambele criterii.</w:t>
      </w:r>
    </w:p>
    <w:p w14:paraId="1E0A2037" w14:textId="77777777" w:rsidR="00356B2B" w:rsidRPr="00DB117B" w:rsidRDefault="00356B2B">
      <w:pPr>
        <w:pStyle w:val="bullet"/>
        <w:numPr>
          <w:ilvl w:val="0"/>
          <w:numId w:val="0"/>
        </w:numPr>
        <w:spacing w:before="0" w:after="0"/>
        <w:ind w:left="644"/>
        <w:rPr>
          <w:rFonts w:asciiTheme="minorHAnsi" w:hAnsiTheme="minorHAnsi" w:cstheme="minorHAnsi"/>
          <w:i/>
          <w:iCs/>
          <w:szCs w:val="20"/>
          <w:lang w:eastAsia="sk-SK"/>
        </w:rPr>
      </w:pPr>
    </w:p>
    <w:p w14:paraId="4A4287B5" w14:textId="40E63FE4" w:rsidR="00356B2B" w:rsidRPr="00DB117B" w:rsidRDefault="00356B2B" w:rsidP="00AD4FE9">
      <w:pPr>
        <w:pStyle w:val="Titlu1"/>
        <w:rPr>
          <w:rFonts w:asciiTheme="minorHAnsi" w:hAnsiTheme="minorHAnsi" w:cstheme="minorHAnsi"/>
          <w:sz w:val="20"/>
          <w:szCs w:val="20"/>
        </w:rPr>
      </w:pPr>
      <w:r w:rsidRPr="00DB117B">
        <w:rPr>
          <w:rFonts w:asciiTheme="minorHAnsi" w:hAnsiTheme="minorHAnsi" w:cstheme="minorHAnsi"/>
          <w:sz w:val="20"/>
          <w:szCs w:val="20"/>
        </w:rPr>
        <w:fldChar w:fldCharType="begin">
          <w:ffData>
            <w:name w:val=""/>
            <w:enabled/>
            <w:calcOnExit w:val="0"/>
            <w:checkBox>
              <w:sizeAuto/>
              <w:default w:val="0"/>
            </w:checkBox>
          </w:ffData>
        </w:fldChar>
      </w:r>
      <w:r w:rsidRPr="003632C6">
        <w:rPr>
          <w:rFonts w:asciiTheme="minorHAnsi" w:hAnsiTheme="minorHAnsi" w:cstheme="minorHAnsi"/>
          <w:sz w:val="20"/>
          <w:szCs w:val="20"/>
        </w:rPr>
        <w:instrText xml:space="preserve"> FORMCHECKBOX </w:instrText>
      </w:r>
      <w:r w:rsidR="00370433">
        <w:rPr>
          <w:rFonts w:asciiTheme="minorHAnsi" w:hAnsiTheme="minorHAnsi" w:cstheme="minorHAnsi"/>
          <w:sz w:val="20"/>
          <w:szCs w:val="20"/>
        </w:rPr>
      </w:r>
      <w:r w:rsidR="00370433">
        <w:rPr>
          <w:rFonts w:asciiTheme="minorHAnsi" w:hAnsiTheme="minorHAnsi" w:cstheme="minorHAnsi"/>
          <w:sz w:val="20"/>
          <w:szCs w:val="20"/>
        </w:rPr>
        <w:fldChar w:fldCharType="separate"/>
      </w:r>
      <w:r w:rsidRPr="00DB117B">
        <w:rPr>
          <w:rFonts w:asciiTheme="minorHAnsi" w:hAnsiTheme="minorHAnsi" w:cstheme="minorHAnsi"/>
          <w:sz w:val="20"/>
          <w:szCs w:val="20"/>
        </w:rPr>
        <w:fldChar w:fldCharType="end"/>
      </w:r>
      <w:r w:rsidRPr="00DB117B">
        <w:rPr>
          <w:rFonts w:asciiTheme="minorHAnsi" w:hAnsiTheme="minorHAnsi" w:cstheme="minorHAnsi"/>
          <w:sz w:val="20"/>
          <w:szCs w:val="20"/>
        </w:rPr>
        <w:t xml:space="preserve"> Pentru investițiile în infrastructură care au o durată de viață preconizată de cel puțin cinci ani  proiectul prevede măsuri de atenuare și adaptare la schimbările climatice, la prevenirea și gestionarea riscurilor (Această cerința nu se aplică proiectelor ce au în vedere exclusiv achiziția de bunuri și/sau servicii).</w:t>
      </w:r>
    </w:p>
    <w:p w14:paraId="099F6C44" w14:textId="77777777" w:rsidR="00FD0B8C" w:rsidRPr="00DB117B" w:rsidRDefault="00FD0B8C">
      <w:pPr>
        <w:pStyle w:val="bullet"/>
        <w:numPr>
          <w:ilvl w:val="0"/>
          <w:numId w:val="0"/>
        </w:numPr>
        <w:spacing w:before="0" w:after="0"/>
        <w:ind w:left="644"/>
        <w:rPr>
          <w:rFonts w:asciiTheme="minorHAnsi" w:hAnsiTheme="minorHAnsi" w:cstheme="minorHAnsi"/>
          <w:i/>
          <w:iCs/>
          <w:szCs w:val="20"/>
          <w:lang w:eastAsia="sk-SK"/>
        </w:rPr>
      </w:pPr>
    </w:p>
    <w:p w14:paraId="2A21A067" w14:textId="364281C9" w:rsidR="00ED03BA" w:rsidRPr="00DB117B" w:rsidRDefault="00AD4FE9" w:rsidP="00CE72E8">
      <w:pPr>
        <w:pStyle w:val="Titlu2"/>
        <w:rPr>
          <w:rFonts w:asciiTheme="minorHAnsi" w:hAnsiTheme="minorHAnsi" w:cstheme="minorHAnsi"/>
          <w:b/>
          <w:bCs/>
          <w:sz w:val="20"/>
          <w:szCs w:val="20"/>
        </w:rPr>
      </w:pPr>
      <w:r w:rsidRPr="00DB117B">
        <w:rPr>
          <w:rFonts w:asciiTheme="minorHAnsi" w:hAnsiTheme="minorHAnsi" w:cstheme="minorHAnsi"/>
          <w:b/>
          <w:bCs/>
          <w:sz w:val="20"/>
          <w:szCs w:val="20"/>
        </w:rPr>
        <w:lastRenderedPageBreak/>
        <w:t>B.</w:t>
      </w:r>
      <w:r w:rsidR="009369C7">
        <w:rPr>
          <w:rFonts w:asciiTheme="minorHAnsi" w:hAnsiTheme="minorHAnsi" w:cstheme="minorHAnsi"/>
          <w:b/>
          <w:bCs/>
          <w:sz w:val="20"/>
          <w:szCs w:val="20"/>
        </w:rPr>
        <w:t xml:space="preserve"> </w:t>
      </w:r>
      <w:r w:rsidR="00ED03BA" w:rsidRPr="00DB117B">
        <w:rPr>
          <w:rFonts w:asciiTheme="minorHAnsi" w:hAnsiTheme="minorHAnsi" w:cstheme="minorHAnsi"/>
          <w:b/>
          <w:bCs/>
          <w:sz w:val="20"/>
          <w:szCs w:val="20"/>
        </w:rPr>
        <w:t>Organizația</w:t>
      </w:r>
      <w:r w:rsidR="009976D9" w:rsidRPr="00DB117B">
        <w:rPr>
          <w:rFonts w:asciiTheme="minorHAnsi" w:hAnsiTheme="minorHAnsi" w:cstheme="minorHAnsi"/>
          <w:b/>
          <w:bCs/>
          <w:sz w:val="20"/>
          <w:szCs w:val="20"/>
        </w:rPr>
        <w:t>/reprezent</w:t>
      </w:r>
      <w:r w:rsidR="00637403" w:rsidRPr="00DB117B">
        <w:rPr>
          <w:rFonts w:asciiTheme="minorHAnsi" w:hAnsiTheme="minorHAnsi" w:cstheme="minorHAnsi"/>
          <w:b/>
          <w:bCs/>
          <w:sz w:val="20"/>
          <w:szCs w:val="20"/>
        </w:rPr>
        <w:t>ant</w:t>
      </w:r>
      <w:r w:rsidR="009976D9" w:rsidRPr="00DB117B">
        <w:rPr>
          <w:rFonts w:asciiTheme="minorHAnsi" w:hAnsiTheme="minorHAnsi" w:cstheme="minorHAnsi"/>
          <w:b/>
          <w:bCs/>
          <w:sz w:val="20"/>
          <w:szCs w:val="20"/>
        </w:rPr>
        <w:t>ul</w:t>
      </w:r>
      <w:r w:rsidR="00766A7B" w:rsidRPr="00DB117B">
        <w:rPr>
          <w:rFonts w:asciiTheme="minorHAnsi" w:hAnsiTheme="minorHAnsi" w:cstheme="minorHAnsi"/>
          <w:b/>
          <w:bCs/>
          <w:sz w:val="20"/>
          <w:szCs w:val="20"/>
        </w:rPr>
        <w:t xml:space="preserve"> legal</w:t>
      </w:r>
      <w:r w:rsidR="00ED03BA" w:rsidRPr="00DB117B">
        <w:rPr>
          <w:rFonts w:asciiTheme="minorHAnsi" w:hAnsiTheme="minorHAnsi" w:cstheme="minorHAnsi"/>
          <w:b/>
          <w:bCs/>
          <w:sz w:val="20"/>
          <w:szCs w:val="20"/>
        </w:rPr>
        <w:t xml:space="preserve"> nu se află în niciuna din situațiile de excludere prevăzute de legislația aplicabilă</w:t>
      </w:r>
      <w:r w:rsidR="00050F15" w:rsidRPr="00DB117B">
        <w:rPr>
          <w:rFonts w:asciiTheme="minorHAnsi" w:hAnsiTheme="minorHAnsi" w:cstheme="minorHAnsi"/>
          <w:b/>
          <w:bCs/>
          <w:sz w:val="20"/>
          <w:szCs w:val="20"/>
        </w:rPr>
        <w:t>, respectiv Ghidul Solicitantului</w:t>
      </w:r>
      <w:r w:rsidR="00ED03BA" w:rsidRPr="00DB117B">
        <w:rPr>
          <w:rFonts w:asciiTheme="minorHAnsi" w:hAnsiTheme="minorHAnsi" w:cstheme="minorHAnsi"/>
          <w:b/>
          <w:bCs/>
          <w:sz w:val="20"/>
          <w:szCs w:val="20"/>
        </w:rPr>
        <w:t>:</w:t>
      </w:r>
    </w:p>
    <w:p w14:paraId="2E2116A0" w14:textId="23025E51" w:rsidR="00C15370" w:rsidRPr="00DB117B" w:rsidRDefault="00B14812" w:rsidP="00CE72E8">
      <w:pPr>
        <w:pStyle w:val="Titlu1"/>
        <w:rPr>
          <w:rFonts w:asciiTheme="minorHAnsi" w:hAnsiTheme="minorHAnsi" w:cstheme="minorHAnsi"/>
          <w:sz w:val="20"/>
          <w:szCs w:val="20"/>
        </w:rPr>
      </w:pPr>
      <w:r w:rsidRPr="00DB117B">
        <w:rPr>
          <w:rFonts w:asciiTheme="minorHAnsi" w:hAnsiTheme="minorHAnsi" w:cstheme="minorHAnsi"/>
          <w:sz w:val="20"/>
          <w:szCs w:val="20"/>
        </w:rPr>
        <w:t>B1. Solicitantul nu se află într-una din situațiile de mai jos:</w:t>
      </w:r>
    </w:p>
    <w:p w14:paraId="210CAFE3" w14:textId="77777777" w:rsidR="00B14812" w:rsidRPr="00DB117B" w:rsidRDefault="00B14812" w:rsidP="00F355B4">
      <w:pPr>
        <w:widowControl w:val="0"/>
        <w:numPr>
          <w:ilvl w:val="0"/>
          <w:numId w:val="18"/>
        </w:numPr>
        <w:tabs>
          <w:tab w:val="left" w:pos="709"/>
        </w:tabs>
        <w:suppressAutoHyphens w:val="0"/>
        <w:autoSpaceDE w:val="0"/>
        <w:autoSpaceDN w:val="0"/>
        <w:spacing w:before="154" w:after="0" w:line="240" w:lineRule="auto"/>
        <w:ind w:left="709" w:right="109" w:hanging="284"/>
        <w:jc w:val="both"/>
        <w:outlineLvl w:val="0"/>
        <w:rPr>
          <w:rFonts w:eastAsia="Trebuchet MS" w:cstheme="minorHAnsi"/>
          <w:w w:val="95"/>
          <w:sz w:val="20"/>
          <w:szCs w:val="20"/>
        </w:rPr>
      </w:pPr>
      <w:r w:rsidRPr="00DB117B">
        <w:rPr>
          <w:rFonts w:eastAsia="Trebuchet MS" w:cstheme="minorHAnsi"/>
          <w:w w:val="95"/>
          <w:sz w:val="20"/>
          <w:szCs w:val="20"/>
        </w:rPr>
        <w:t>Se află în stare de faliment/insolvență sau face obiectul unei proceduri de lichidare sau de administrare judiciară, a încheiat acorduri cu creditorii (în procedurile anterior menționate), și-a suspendat activitatea economică sau face obiectul unei proceduri în urma acestor situații sau se află în situații similare în urma unei proceduri de aceeași natură prevăzute de legislația sau de reglementările naționale;</w:t>
      </w:r>
    </w:p>
    <w:p w14:paraId="7EC44C70" w14:textId="77777777" w:rsidR="00B14812" w:rsidRPr="00DB117B" w:rsidRDefault="00B14812" w:rsidP="00F355B4">
      <w:pPr>
        <w:widowControl w:val="0"/>
        <w:numPr>
          <w:ilvl w:val="0"/>
          <w:numId w:val="18"/>
        </w:numPr>
        <w:tabs>
          <w:tab w:val="left" w:pos="709"/>
        </w:tabs>
        <w:suppressAutoHyphens w:val="0"/>
        <w:autoSpaceDE w:val="0"/>
        <w:autoSpaceDN w:val="0"/>
        <w:spacing w:before="154" w:after="0" w:line="240" w:lineRule="auto"/>
        <w:ind w:left="709" w:right="109" w:hanging="284"/>
        <w:jc w:val="both"/>
        <w:outlineLvl w:val="0"/>
        <w:rPr>
          <w:rFonts w:eastAsia="Trebuchet MS" w:cstheme="minorHAnsi"/>
          <w:w w:val="95"/>
          <w:sz w:val="20"/>
          <w:szCs w:val="20"/>
        </w:rPr>
      </w:pPr>
      <w:r w:rsidRPr="00DB117B">
        <w:rPr>
          <w:rFonts w:eastAsia="Trebuchet MS" w:cstheme="minorHAnsi"/>
          <w:w w:val="95"/>
          <w:sz w:val="20"/>
          <w:szCs w:val="20"/>
        </w:rPr>
        <w:t>Face obiectul unei proceduri legale pentru declararea sa într-una din situațiile de la punctul a.;</w:t>
      </w:r>
    </w:p>
    <w:p w14:paraId="4BB565A4" w14:textId="23EC8EF6" w:rsidR="00B14812" w:rsidRPr="00DB117B" w:rsidRDefault="00B97C66" w:rsidP="00F355B4">
      <w:pPr>
        <w:widowControl w:val="0"/>
        <w:numPr>
          <w:ilvl w:val="0"/>
          <w:numId w:val="18"/>
        </w:numPr>
        <w:tabs>
          <w:tab w:val="left" w:pos="709"/>
        </w:tabs>
        <w:suppressAutoHyphens w:val="0"/>
        <w:autoSpaceDE w:val="0"/>
        <w:autoSpaceDN w:val="0"/>
        <w:spacing w:before="154" w:after="0" w:line="240" w:lineRule="auto"/>
        <w:ind w:left="709" w:right="109" w:hanging="284"/>
        <w:jc w:val="both"/>
        <w:outlineLvl w:val="0"/>
        <w:rPr>
          <w:rFonts w:eastAsia="Trebuchet MS" w:cstheme="minorHAnsi"/>
          <w:w w:val="95"/>
          <w:sz w:val="20"/>
          <w:szCs w:val="20"/>
        </w:rPr>
      </w:pPr>
      <w:r w:rsidRPr="00DB117B">
        <w:rPr>
          <w:rFonts w:eastAsia="Trebuchet MS" w:cstheme="minorHAnsi"/>
          <w:w w:val="95"/>
          <w:sz w:val="20"/>
          <w:szCs w:val="20"/>
        </w:rPr>
        <w:t xml:space="preserve">Este subiectul unei decizii de recuperare a unui ajutor de stat sau de minimis, emise de Comisia Europeană, Consiliul Concurenței sau de un furnizor de ajutor de stat / de minimis sau, în cazul în care a făcut obiectul unei astfel de decizii, aceasta a fost deja executată </w:t>
      </w:r>
      <w:proofErr w:type="spellStart"/>
      <w:r w:rsidRPr="00DB117B">
        <w:rPr>
          <w:rFonts w:eastAsia="Trebuchet MS" w:cstheme="minorHAnsi"/>
          <w:w w:val="95"/>
          <w:sz w:val="20"/>
          <w:szCs w:val="20"/>
        </w:rPr>
        <w:t>şi</w:t>
      </w:r>
      <w:proofErr w:type="spellEnd"/>
      <w:r w:rsidRPr="00DB117B">
        <w:rPr>
          <w:rFonts w:eastAsia="Trebuchet MS" w:cstheme="minorHAnsi"/>
          <w:w w:val="95"/>
          <w:sz w:val="20"/>
          <w:szCs w:val="20"/>
        </w:rPr>
        <w:t xml:space="preserve"> </w:t>
      </w:r>
      <w:proofErr w:type="spellStart"/>
      <w:r w:rsidRPr="00DB117B">
        <w:rPr>
          <w:rFonts w:eastAsia="Trebuchet MS" w:cstheme="minorHAnsi"/>
          <w:w w:val="95"/>
          <w:sz w:val="20"/>
          <w:szCs w:val="20"/>
        </w:rPr>
        <w:t>creanţa</w:t>
      </w:r>
      <w:proofErr w:type="spellEnd"/>
      <w:r w:rsidRPr="00DB117B">
        <w:rPr>
          <w:rFonts w:eastAsia="Trebuchet MS" w:cstheme="minorHAnsi"/>
          <w:w w:val="95"/>
          <w:sz w:val="20"/>
          <w:szCs w:val="20"/>
        </w:rPr>
        <w:t xml:space="preserve"> integral recuperată</w:t>
      </w:r>
      <w:r w:rsidR="00B14812" w:rsidRPr="00DB117B">
        <w:rPr>
          <w:rFonts w:eastAsia="Trebuchet MS" w:cstheme="minorHAnsi"/>
          <w:w w:val="95"/>
          <w:sz w:val="20"/>
          <w:szCs w:val="20"/>
        </w:rPr>
        <w:t>;</w:t>
      </w:r>
    </w:p>
    <w:p w14:paraId="09090F49" w14:textId="77777777" w:rsidR="00B14812" w:rsidRPr="00DB117B" w:rsidRDefault="00B14812" w:rsidP="00F355B4">
      <w:pPr>
        <w:widowControl w:val="0"/>
        <w:numPr>
          <w:ilvl w:val="0"/>
          <w:numId w:val="18"/>
        </w:numPr>
        <w:tabs>
          <w:tab w:val="left" w:pos="709"/>
        </w:tabs>
        <w:suppressAutoHyphens w:val="0"/>
        <w:autoSpaceDE w:val="0"/>
        <w:autoSpaceDN w:val="0"/>
        <w:spacing w:before="154" w:after="0" w:line="240" w:lineRule="auto"/>
        <w:ind w:left="709" w:right="109" w:hanging="284"/>
        <w:jc w:val="both"/>
        <w:outlineLvl w:val="0"/>
        <w:rPr>
          <w:rFonts w:eastAsia="Trebuchet MS" w:cstheme="minorHAnsi"/>
          <w:w w:val="95"/>
          <w:sz w:val="20"/>
          <w:szCs w:val="20"/>
        </w:rPr>
      </w:pPr>
      <w:r w:rsidRPr="00DB117B">
        <w:rPr>
          <w:rFonts w:eastAsia="Trebuchet MS" w:cstheme="minorHAnsi"/>
          <w:w w:val="95"/>
          <w:sz w:val="20"/>
          <w:szCs w:val="20"/>
        </w:rPr>
        <w:t>A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3B9C1AAB" w14:textId="77777777" w:rsidR="00B14812" w:rsidRPr="00DB117B" w:rsidRDefault="00B14812" w:rsidP="00F355B4">
      <w:pPr>
        <w:widowControl w:val="0"/>
        <w:numPr>
          <w:ilvl w:val="0"/>
          <w:numId w:val="18"/>
        </w:numPr>
        <w:tabs>
          <w:tab w:val="left" w:pos="709"/>
        </w:tabs>
        <w:suppressAutoHyphens w:val="0"/>
        <w:autoSpaceDE w:val="0"/>
        <w:autoSpaceDN w:val="0"/>
        <w:spacing w:before="154" w:after="0" w:line="240" w:lineRule="auto"/>
        <w:ind w:left="709" w:right="109" w:hanging="284"/>
        <w:jc w:val="both"/>
        <w:outlineLvl w:val="0"/>
        <w:rPr>
          <w:rFonts w:eastAsia="Trebuchet MS" w:cstheme="minorHAnsi"/>
          <w:w w:val="95"/>
          <w:sz w:val="20"/>
          <w:szCs w:val="20"/>
        </w:rPr>
      </w:pPr>
      <w:r w:rsidRPr="00DB117B">
        <w:rPr>
          <w:rFonts w:eastAsia="Trebuchet MS" w:cstheme="minorHAnsi"/>
          <w:w w:val="95"/>
          <w:sz w:val="20"/>
          <w:szCs w:val="20"/>
        </w:rPr>
        <w:t>Este în dificultate, în conformitate cu prevederile Regulamentului (UE) nr. 651/2014 al Comisiei din 17 iunie 2014 de declarare a anumitor categorii de ajutoare compatibile cu piața internă în aplicarea articolelor 107 și 108 din tratat, și anume:</w:t>
      </w:r>
    </w:p>
    <w:p w14:paraId="6EB7DFF8" w14:textId="77777777" w:rsidR="00B14812" w:rsidRPr="00DB117B" w:rsidRDefault="00B14812" w:rsidP="00F85B57">
      <w:pPr>
        <w:pStyle w:val="Listparagraf"/>
        <w:numPr>
          <w:ilvl w:val="0"/>
          <w:numId w:val="33"/>
        </w:numPr>
        <w:ind w:right="141"/>
        <w:jc w:val="both"/>
        <w:rPr>
          <w:rFonts w:cstheme="minorHAnsi"/>
          <w:w w:val="95"/>
          <w:sz w:val="20"/>
          <w:szCs w:val="20"/>
        </w:rPr>
      </w:pPr>
      <w:r w:rsidRPr="00DB117B">
        <w:rPr>
          <w:rFonts w:cstheme="minorHAnsi"/>
          <w:w w:val="95"/>
          <w:sz w:val="20"/>
          <w:szCs w:val="20"/>
        </w:rPr>
        <w:t>[doar pentru întreprinderi care au, la data declarației, cel puțin 3 ani de la înființare]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1F1822BC" w14:textId="77777777" w:rsidR="00B14812" w:rsidRPr="00DB117B" w:rsidRDefault="00B14812" w:rsidP="00F85B57">
      <w:pPr>
        <w:pStyle w:val="Listparagraf"/>
        <w:numPr>
          <w:ilvl w:val="0"/>
          <w:numId w:val="33"/>
        </w:numPr>
        <w:ind w:right="141"/>
        <w:jc w:val="both"/>
        <w:rPr>
          <w:rFonts w:cstheme="minorHAnsi"/>
          <w:w w:val="95"/>
          <w:sz w:val="20"/>
          <w:szCs w:val="20"/>
        </w:rPr>
      </w:pPr>
      <w:r w:rsidRPr="00DB117B">
        <w:rPr>
          <w:rFonts w:cstheme="minorHAnsi"/>
          <w:w w:val="95"/>
          <w:sz w:val="20"/>
          <w:szCs w:val="20"/>
        </w:rPr>
        <w:t>[doar pentru întreprinderi care au, la data declarației, cel puțin 3 ani de la înființare] în cazul unei societăți comerciale în care cel puțin unii dintre asociați au răspundere nelimitată pentru creanțele societății, atunci când mai mult de jumătate din capitalul propriu, astfel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7BF940AA" w14:textId="77777777" w:rsidR="00B14812" w:rsidRPr="00DB117B" w:rsidRDefault="00B14812" w:rsidP="00F85B57">
      <w:pPr>
        <w:pStyle w:val="Listparagraf"/>
        <w:numPr>
          <w:ilvl w:val="0"/>
          <w:numId w:val="33"/>
        </w:numPr>
        <w:ind w:right="141"/>
        <w:jc w:val="both"/>
        <w:rPr>
          <w:rFonts w:cstheme="minorHAnsi"/>
          <w:w w:val="95"/>
          <w:sz w:val="20"/>
          <w:szCs w:val="20"/>
        </w:rPr>
      </w:pPr>
      <w:r w:rsidRPr="00DB117B">
        <w:rPr>
          <w:rFonts w:cstheme="minorHAnsi"/>
          <w:w w:val="95"/>
          <w:sz w:val="20"/>
          <w:szCs w:val="20"/>
        </w:rPr>
        <w:t>atunci când întreprinderea face obiectul unei proceduri colective de insolvență sau îndeplinește criteriile prevăzute de legislația națională pentru inițierea unei proceduri colective de insolvență la cererea creditori lor săi;</w:t>
      </w:r>
    </w:p>
    <w:p w14:paraId="2432A6B5" w14:textId="77777777" w:rsidR="00B14812" w:rsidRPr="00DB117B" w:rsidRDefault="00B14812" w:rsidP="00F85B57">
      <w:pPr>
        <w:pStyle w:val="Listparagraf"/>
        <w:numPr>
          <w:ilvl w:val="0"/>
          <w:numId w:val="33"/>
        </w:numPr>
        <w:ind w:right="141"/>
        <w:jc w:val="both"/>
        <w:rPr>
          <w:rFonts w:cstheme="minorHAnsi"/>
          <w:w w:val="95"/>
          <w:sz w:val="20"/>
          <w:szCs w:val="20"/>
        </w:rPr>
      </w:pPr>
      <w:r w:rsidRPr="00DB117B">
        <w:rPr>
          <w:rFonts w:cstheme="minorHAnsi"/>
          <w:w w:val="95"/>
          <w:sz w:val="20"/>
          <w:szCs w:val="20"/>
        </w:rPr>
        <w:t>atunci când întreprinderea a primit ajutor pentru salvare și nu a rambursat încă împrumutul sau nu a încetat garanția sau a primit ajutoare pentru restructurare și face încă obiectul unui plan de restructurare.</w:t>
      </w:r>
    </w:p>
    <w:p w14:paraId="4632256D" w14:textId="77777777" w:rsidR="00B14812" w:rsidRPr="00DB117B" w:rsidRDefault="00B14812" w:rsidP="00F355B4">
      <w:pPr>
        <w:widowControl w:val="0"/>
        <w:numPr>
          <w:ilvl w:val="0"/>
          <w:numId w:val="18"/>
        </w:numPr>
        <w:tabs>
          <w:tab w:val="left" w:pos="709"/>
        </w:tabs>
        <w:suppressAutoHyphens w:val="0"/>
        <w:autoSpaceDE w:val="0"/>
        <w:autoSpaceDN w:val="0"/>
        <w:spacing w:before="154" w:after="0" w:line="240" w:lineRule="auto"/>
        <w:ind w:left="709" w:right="109" w:hanging="284"/>
        <w:jc w:val="both"/>
        <w:outlineLvl w:val="0"/>
        <w:rPr>
          <w:rFonts w:eastAsia="Trebuchet MS" w:cstheme="minorHAnsi"/>
          <w:w w:val="95"/>
          <w:sz w:val="20"/>
          <w:szCs w:val="20"/>
        </w:rPr>
      </w:pPr>
      <w:r w:rsidRPr="00DB117B">
        <w:rPr>
          <w:rFonts w:eastAsia="Trebuchet MS" w:cstheme="minorHAnsi"/>
          <w:w w:val="95"/>
          <w:sz w:val="20"/>
          <w:szCs w:val="20"/>
        </w:rPr>
        <w:t>Nu se află în situațiile prevăzute de Recomandarea Comisiei Europene nr. 1039/16.07.2020, publicată în JOUE nr 227/16.07.2020 privind condiționarea acordării sprijinului financiar public de lipsa unei legături cu jurisdicțiile necooperante în scopuri fiscale, respectiv:</w:t>
      </w:r>
    </w:p>
    <w:p w14:paraId="0CD29EDE" w14:textId="77777777" w:rsidR="00B14812" w:rsidRPr="00DB117B" w:rsidRDefault="00B14812" w:rsidP="00CE72E8">
      <w:pPr>
        <w:pStyle w:val="Listparagraf"/>
        <w:numPr>
          <w:ilvl w:val="0"/>
          <w:numId w:val="34"/>
        </w:numPr>
        <w:rPr>
          <w:rFonts w:cstheme="minorHAnsi"/>
          <w:w w:val="95"/>
          <w:sz w:val="20"/>
          <w:szCs w:val="20"/>
        </w:rPr>
      </w:pPr>
      <w:r w:rsidRPr="00DB117B">
        <w:rPr>
          <w:rFonts w:cstheme="minorHAnsi"/>
          <w:w w:val="95"/>
          <w:sz w:val="20"/>
          <w:szCs w:val="20"/>
        </w:rPr>
        <w:t>nu este rezident în scopuri fiscale sau înmatriculat în temeiul legilor din jurisdicțiile care figurează pe lista Uniunii Europene a jurisdicțiilor necooperante în scopuri fiscale;</w:t>
      </w:r>
    </w:p>
    <w:p w14:paraId="07255D14" w14:textId="77777777" w:rsidR="00B14812" w:rsidRPr="00DB117B" w:rsidRDefault="00B14812" w:rsidP="00CE72E8">
      <w:pPr>
        <w:pStyle w:val="Listparagraf"/>
        <w:numPr>
          <w:ilvl w:val="0"/>
          <w:numId w:val="34"/>
        </w:numPr>
        <w:rPr>
          <w:rFonts w:cstheme="minorHAnsi"/>
          <w:w w:val="95"/>
          <w:sz w:val="20"/>
          <w:szCs w:val="20"/>
        </w:rPr>
      </w:pPr>
      <w:r w:rsidRPr="00DB117B">
        <w:rPr>
          <w:rFonts w:cstheme="minorHAnsi"/>
          <w:w w:val="95"/>
          <w:sz w:val="20"/>
          <w:szCs w:val="20"/>
        </w:rPr>
        <w:t>nu este controlat, direct sau indirect, de către acționarii din jurisdicțiile care figurează pe lista Uniunii Europene a jurisdicțiilor necooperante, analiza mergând până la beneficiarul real, așa cum este acesta definit în art. 3 punctul 6 din Directiva 2015/849;</w:t>
      </w:r>
    </w:p>
    <w:p w14:paraId="3F70851C" w14:textId="77777777" w:rsidR="00B14812" w:rsidRPr="00DB117B" w:rsidRDefault="00B14812" w:rsidP="00CE72E8">
      <w:pPr>
        <w:pStyle w:val="Listparagraf"/>
        <w:numPr>
          <w:ilvl w:val="0"/>
          <w:numId w:val="34"/>
        </w:numPr>
        <w:rPr>
          <w:rFonts w:cstheme="minorHAnsi"/>
          <w:w w:val="95"/>
          <w:sz w:val="20"/>
          <w:szCs w:val="20"/>
        </w:rPr>
      </w:pPr>
      <w:r w:rsidRPr="00DB117B">
        <w:rPr>
          <w:rFonts w:cstheme="minorHAnsi"/>
          <w:w w:val="95"/>
          <w:sz w:val="20"/>
          <w:szCs w:val="20"/>
        </w:rPr>
        <w:t>nu controlează, direct sau indirect, filialele sau nu dețin unități permanente proprii în jurisdicțiile care figurează pe lista Uniunii Europene a jurisdicțiilor necooperante în scopuri fiscale; și</w:t>
      </w:r>
    </w:p>
    <w:p w14:paraId="5AAF4987" w14:textId="77777777" w:rsidR="00B14812" w:rsidRPr="00DB117B" w:rsidRDefault="00B14812" w:rsidP="00CE72E8">
      <w:pPr>
        <w:pStyle w:val="Listparagraf"/>
        <w:numPr>
          <w:ilvl w:val="0"/>
          <w:numId w:val="34"/>
        </w:numPr>
        <w:rPr>
          <w:rFonts w:cstheme="minorHAnsi"/>
          <w:w w:val="95"/>
          <w:sz w:val="20"/>
          <w:szCs w:val="20"/>
        </w:rPr>
      </w:pPr>
      <w:r w:rsidRPr="00DB117B">
        <w:rPr>
          <w:rFonts w:cstheme="minorHAnsi"/>
          <w:w w:val="95"/>
          <w:sz w:val="20"/>
          <w:szCs w:val="20"/>
        </w:rPr>
        <w:t>nu exercită dreptul de proprietate în comun cu întreprinderile din jurisdicțiile care figurează pe lista Uniunii Europene a jurisdicțiilor necooperante în scopuri fiscale.</w:t>
      </w:r>
    </w:p>
    <w:p w14:paraId="6A9924EB" w14:textId="77777777" w:rsidR="008630C3" w:rsidRPr="00DB117B" w:rsidRDefault="008630C3" w:rsidP="006920F5">
      <w:pPr>
        <w:pStyle w:val="Titlu1"/>
        <w:rPr>
          <w:rFonts w:asciiTheme="minorHAnsi" w:hAnsiTheme="minorHAnsi" w:cstheme="minorHAnsi"/>
          <w:sz w:val="20"/>
          <w:szCs w:val="20"/>
        </w:rPr>
      </w:pPr>
      <w:r w:rsidRPr="00DB117B">
        <w:rPr>
          <w:rFonts w:asciiTheme="minorHAnsi" w:hAnsiTheme="minorHAnsi" w:cstheme="minorHAnsi"/>
          <w:sz w:val="20"/>
          <w:szCs w:val="20"/>
        </w:rPr>
        <w:t>B2. Reprezentantul legal care își exercită atribuțiile de drept pe perioada procesului de evaluare, selecție și contractare, nu se află într-una din situațiile de mai jos:</w:t>
      </w:r>
    </w:p>
    <w:p w14:paraId="102A3121" w14:textId="77777777" w:rsidR="008630C3" w:rsidRPr="00DB117B" w:rsidRDefault="008630C3" w:rsidP="00F355B4">
      <w:pPr>
        <w:pStyle w:val="Titlu1"/>
        <w:numPr>
          <w:ilvl w:val="0"/>
          <w:numId w:val="21"/>
        </w:numPr>
        <w:tabs>
          <w:tab w:val="left" w:pos="426"/>
        </w:tabs>
        <w:spacing w:before="154" w:line="259" w:lineRule="auto"/>
        <w:ind w:left="426" w:right="109" w:firstLine="0"/>
        <w:rPr>
          <w:rFonts w:asciiTheme="minorHAnsi" w:hAnsiTheme="minorHAnsi" w:cstheme="minorHAnsi"/>
          <w:b w:val="0"/>
          <w:bCs w:val="0"/>
          <w:w w:val="95"/>
          <w:sz w:val="20"/>
          <w:szCs w:val="20"/>
        </w:rPr>
      </w:pPr>
      <w:r w:rsidRPr="00DB117B">
        <w:rPr>
          <w:rFonts w:asciiTheme="minorHAnsi" w:hAnsiTheme="minorHAnsi" w:cstheme="minorHAnsi"/>
          <w:b w:val="0"/>
          <w:bCs w:val="0"/>
          <w:w w:val="95"/>
          <w:sz w:val="20"/>
          <w:szCs w:val="20"/>
        </w:rPr>
        <w:lastRenderedPageBreak/>
        <w:t>Se află în situația de a induce grav în eroare Autoritatea de Management sau comisiile de evaluare și selecție, prin furnizarea de informații incorecte în cadrul prezentului apel de proiecte sau a altor apeluri de proiecte derulate în cadrul PR Nord-Est;</w:t>
      </w:r>
    </w:p>
    <w:p w14:paraId="3DAB65BA" w14:textId="77777777" w:rsidR="008630C3" w:rsidRPr="00DB117B" w:rsidRDefault="008630C3" w:rsidP="00F355B4">
      <w:pPr>
        <w:pStyle w:val="Titlu1"/>
        <w:numPr>
          <w:ilvl w:val="0"/>
          <w:numId w:val="21"/>
        </w:numPr>
        <w:tabs>
          <w:tab w:val="left" w:pos="426"/>
        </w:tabs>
        <w:spacing w:before="154" w:line="259" w:lineRule="auto"/>
        <w:ind w:left="426" w:right="109" w:firstLine="0"/>
        <w:rPr>
          <w:rFonts w:asciiTheme="minorHAnsi" w:hAnsiTheme="minorHAnsi" w:cstheme="minorHAnsi"/>
          <w:b w:val="0"/>
          <w:bCs w:val="0"/>
          <w:w w:val="95"/>
          <w:sz w:val="20"/>
          <w:szCs w:val="20"/>
        </w:rPr>
      </w:pPr>
      <w:r w:rsidRPr="00DB117B">
        <w:rPr>
          <w:rFonts w:asciiTheme="minorHAnsi" w:hAnsiTheme="minorHAnsi" w:cstheme="minorHAnsi"/>
          <w:b w:val="0"/>
          <w:bCs w:val="0"/>
          <w:w w:val="95"/>
          <w:sz w:val="20"/>
          <w:szCs w:val="20"/>
        </w:rPr>
        <w:t>Se află în situația de a încerca/de a fi încercat să obțină informații confidențiale sau să influențeze comisiile de evaluare și selecție sau Autoritatea de Management pe parcursul procesului de admisibilitate și selecție a prezentului apel de proiecte sau a altor apeluri de proiecte derulate în cadrul PR Nord-Est;</w:t>
      </w:r>
    </w:p>
    <w:p w14:paraId="736A66E3" w14:textId="77777777" w:rsidR="008630C3" w:rsidRPr="00DB117B" w:rsidRDefault="008630C3" w:rsidP="00F355B4">
      <w:pPr>
        <w:pStyle w:val="Titlu1"/>
        <w:numPr>
          <w:ilvl w:val="0"/>
          <w:numId w:val="21"/>
        </w:numPr>
        <w:tabs>
          <w:tab w:val="left" w:pos="426"/>
        </w:tabs>
        <w:spacing w:before="154" w:line="259" w:lineRule="auto"/>
        <w:ind w:left="426" w:right="109" w:firstLine="0"/>
        <w:rPr>
          <w:rFonts w:asciiTheme="minorHAnsi" w:hAnsiTheme="minorHAnsi" w:cstheme="minorHAnsi"/>
          <w:b w:val="0"/>
          <w:bCs w:val="0"/>
          <w:w w:val="95"/>
          <w:sz w:val="20"/>
          <w:szCs w:val="20"/>
        </w:rPr>
      </w:pPr>
      <w:r w:rsidRPr="00DB117B">
        <w:rPr>
          <w:rFonts w:asciiTheme="minorHAnsi" w:hAnsiTheme="minorHAnsi" w:cstheme="minorHAnsi"/>
          <w:b w:val="0"/>
          <w:bCs w:val="0"/>
          <w:w w:val="95"/>
          <w:sz w:val="20"/>
          <w:szCs w:val="20"/>
        </w:rPr>
        <w:t>A suferit condamnări definitive în cauze referitoare obținerea și utilizarea fondurilor europene și/sau a fondurilor publice naționale aferente acestora.</w:t>
      </w:r>
    </w:p>
    <w:p w14:paraId="53F9F5E5" w14:textId="77777777" w:rsidR="008630C3" w:rsidRPr="00DB117B" w:rsidRDefault="008630C3" w:rsidP="006920F5">
      <w:pPr>
        <w:pStyle w:val="Titlu1"/>
        <w:rPr>
          <w:rFonts w:asciiTheme="minorHAnsi" w:hAnsiTheme="minorHAnsi" w:cstheme="minorHAnsi"/>
          <w:w w:val="95"/>
          <w:sz w:val="20"/>
          <w:szCs w:val="20"/>
        </w:rPr>
      </w:pPr>
      <w:r w:rsidRPr="00DB117B">
        <w:rPr>
          <w:rFonts w:asciiTheme="minorHAnsi" w:hAnsiTheme="minorHAnsi" w:cstheme="minorHAnsi"/>
          <w:w w:val="95"/>
          <w:sz w:val="20"/>
          <w:szCs w:val="20"/>
        </w:rPr>
        <w:t>B3. Solicitantul trebuie să se regăsească în următoarele situații:</w:t>
      </w:r>
    </w:p>
    <w:p w14:paraId="375B2D88" w14:textId="77777777" w:rsidR="008630C3" w:rsidRPr="00DB117B" w:rsidRDefault="008630C3" w:rsidP="00F355B4">
      <w:pPr>
        <w:pStyle w:val="Titlu1"/>
        <w:numPr>
          <w:ilvl w:val="0"/>
          <w:numId w:val="22"/>
        </w:numPr>
        <w:tabs>
          <w:tab w:val="left" w:pos="567"/>
          <w:tab w:val="num" w:pos="720"/>
        </w:tabs>
        <w:spacing w:before="154" w:line="259" w:lineRule="auto"/>
        <w:ind w:left="426" w:right="109" w:firstLine="0"/>
        <w:rPr>
          <w:rFonts w:asciiTheme="minorHAnsi" w:hAnsiTheme="minorHAnsi" w:cstheme="minorHAnsi"/>
          <w:b w:val="0"/>
          <w:bCs w:val="0"/>
          <w:w w:val="95"/>
          <w:sz w:val="20"/>
          <w:szCs w:val="20"/>
        </w:rPr>
      </w:pPr>
      <w:r w:rsidRPr="00DB117B">
        <w:rPr>
          <w:rFonts w:asciiTheme="minorHAnsi" w:hAnsiTheme="minorHAnsi" w:cstheme="minorHAnsi"/>
          <w:b w:val="0"/>
          <w:bCs w:val="0"/>
          <w:w w:val="95"/>
          <w:sz w:val="20"/>
          <w:szCs w:val="20"/>
        </w:rPr>
        <w:t>În cazul solicitantului pentru care au fost stabilite debite în sarcina sa ca urmare a măsurilor legale întreprinse de autoritatea de management, acesta va putea încheia contractul de finanțare în următoarele situații:</w:t>
      </w:r>
    </w:p>
    <w:p w14:paraId="3FEE7DFE" w14:textId="61D33B9F" w:rsidR="008630C3" w:rsidRPr="00A37061" w:rsidRDefault="008630C3" w:rsidP="00A37061">
      <w:pPr>
        <w:pStyle w:val="Listparagraf"/>
        <w:numPr>
          <w:ilvl w:val="0"/>
          <w:numId w:val="39"/>
        </w:numPr>
        <w:rPr>
          <w:rFonts w:cstheme="minorHAnsi"/>
          <w:w w:val="95"/>
          <w:sz w:val="20"/>
          <w:szCs w:val="20"/>
        </w:rPr>
      </w:pPr>
      <w:r w:rsidRPr="00DB117B">
        <w:rPr>
          <w:rFonts w:cstheme="minorHAnsi"/>
          <w:w w:val="95"/>
          <w:sz w:val="20"/>
          <w:szCs w:val="20"/>
        </w:rPr>
        <w:t xml:space="preserve">recunoaște debitul stabilit în sarcina sa de </w:t>
      </w:r>
      <w:r w:rsidR="004C32D3" w:rsidRPr="00DB117B">
        <w:rPr>
          <w:rFonts w:cstheme="minorHAnsi"/>
          <w:w w:val="95"/>
          <w:sz w:val="20"/>
          <w:szCs w:val="20"/>
        </w:rPr>
        <w:t xml:space="preserve">Autoritatea </w:t>
      </w:r>
      <w:r w:rsidRPr="00DB117B">
        <w:rPr>
          <w:rFonts w:cstheme="minorHAnsi"/>
          <w:w w:val="95"/>
          <w:sz w:val="20"/>
          <w:szCs w:val="20"/>
        </w:rPr>
        <w:t xml:space="preserve">de </w:t>
      </w:r>
      <w:r w:rsidR="004C32D3" w:rsidRPr="00DB117B">
        <w:rPr>
          <w:rFonts w:cstheme="minorHAnsi"/>
          <w:w w:val="95"/>
          <w:sz w:val="20"/>
          <w:szCs w:val="20"/>
        </w:rPr>
        <w:t xml:space="preserve">Management </w:t>
      </w:r>
      <w:r w:rsidRPr="00DB117B">
        <w:rPr>
          <w:rFonts w:cstheme="minorHAnsi"/>
          <w:w w:val="95"/>
          <w:sz w:val="20"/>
          <w:szCs w:val="20"/>
        </w:rPr>
        <w:t>pentru PR Nord-Est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3B644CF8" w14:textId="77777777" w:rsidR="008630C3" w:rsidRPr="00A37061" w:rsidRDefault="008630C3" w:rsidP="00A37061">
      <w:pPr>
        <w:pStyle w:val="Listparagraf"/>
        <w:numPr>
          <w:ilvl w:val="0"/>
          <w:numId w:val="39"/>
        </w:numPr>
        <w:rPr>
          <w:rFonts w:cstheme="minorHAnsi"/>
          <w:w w:val="95"/>
          <w:sz w:val="20"/>
          <w:szCs w:val="20"/>
        </w:rPr>
      </w:pPr>
      <w:r w:rsidRPr="00DB117B">
        <w:rPr>
          <w:rFonts w:cstheme="minorHAnsi"/>
          <w:w w:val="95"/>
          <w:sz w:val="20"/>
          <w:szCs w:val="20"/>
        </w:rPr>
        <w:t>a contestat în instanță notificările/procesele verbale/notele de constatare a unor debite și prin decizie a instanțelor de judecată acestea au fost suspendate de la executare, anexând dovezi în acest sens.</w:t>
      </w:r>
    </w:p>
    <w:p w14:paraId="41485F0A" w14:textId="337EEB01" w:rsidR="00B14812" w:rsidRPr="00DB117B" w:rsidRDefault="008630C3" w:rsidP="00F355B4">
      <w:pPr>
        <w:pStyle w:val="Titlu1"/>
        <w:numPr>
          <w:ilvl w:val="0"/>
          <w:numId w:val="22"/>
        </w:numPr>
        <w:tabs>
          <w:tab w:val="left" w:pos="567"/>
          <w:tab w:val="num" w:pos="720"/>
        </w:tabs>
        <w:spacing w:before="154" w:line="259" w:lineRule="auto"/>
        <w:ind w:left="426" w:right="109" w:firstLine="0"/>
        <w:rPr>
          <w:rFonts w:asciiTheme="minorHAnsi" w:hAnsiTheme="minorHAnsi" w:cstheme="minorHAnsi"/>
          <w:b w:val="0"/>
          <w:bCs w:val="0"/>
          <w:w w:val="95"/>
          <w:sz w:val="20"/>
          <w:szCs w:val="20"/>
        </w:rPr>
      </w:pPr>
      <w:r w:rsidRPr="00DB117B">
        <w:rPr>
          <w:rFonts w:asciiTheme="minorHAnsi" w:hAnsiTheme="minorHAnsi" w:cstheme="minorHAnsi"/>
          <w:b w:val="0"/>
          <w:bCs w:val="0"/>
          <w:w w:val="95"/>
          <w:sz w:val="20"/>
          <w:szCs w:val="20"/>
        </w:rPr>
        <w:t>(la momentul etapei de contractare) Să fi achitat obligațiile de plată nete (diferența dintre obligațiile de plată restanțe la buget și sumele de recuperat de la buget) către bugetul de stat și respectiv bugetul local, în cuantumul stabilit de legislația în vigoare.</w:t>
      </w:r>
    </w:p>
    <w:p w14:paraId="4130EA3E" w14:textId="0EEAFB47" w:rsidR="00B14812" w:rsidRPr="00DB117B" w:rsidRDefault="00A4707F" w:rsidP="00F355B4">
      <w:pPr>
        <w:pStyle w:val="Titlu1"/>
        <w:numPr>
          <w:ilvl w:val="0"/>
          <w:numId w:val="22"/>
        </w:numPr>
        <w:tabs>
          <w:tab w:val="left" w:pos="567"/>
          <w:tab w:val="num" w:pos="720"/>
        </w:tabs>
        <w:spacing w:before="154" w:line="259" w:lineRule="auto"/>
        <w:ind w:left="426" w:right="109" w:firstLine="0"/>
        <w:rPr>
          <w:rFonts w:asciiTheme="minorHAnsi" w:hAnsiTheme="minorHAnsi" w:cstheme="minorHAnsi"/>
          <w:b w:val="0"/>
          <w:bCs w:val="0"/>
          <w:w w:val="95"/>
          <w:sz w:val="20"/>
          <w:szCs w:val="20"/>
        </w:rPr>
      </w:pPr>
      <w:r w:rsidRPr="00DB117B">
        <w:rPr>
          <w:rFonts w:asciiTheme="minorHAnsi" w:hAnsiTheme="minorHAnsi" w:cstheme="minorHAnsi"/>
          <w:b w:val="0"/>
          <w:bCs w:val="0"/>
          <w:w w:val="95"/>
          <w:sz w:val="20"/>
          <w:szCs w:val="20"/>
        </w:rPr>
        <w:t>deține dreptul legal de a desfășura activitățile prevăzute în cadrul proiectului.</w:t>
      </w:r>
    </w:p>
    <w:p w14:paraId="3C7580B1" w14:textId="77777777" w:rsidR="00B14812" w:rsidRPr="00DB117B" w:rsidRDefault="00B14812">
      <w:pPr>
        <w:spacing w:after="0" w:line="240" w:lineRule="auto"/>
        <w:jc w:val="both"/>
        <w:rPr>
          <w:rFonts w:cstheme="minorHAnsi"/>
          <w:b/>
          <w:bCs/>
          <w:iCs/>
          <w:sz w:val="20"/>
          <w:szCs w:val="20"/>
        </w:rPr>
      </w:pPr>
    </w:p>
    <w:p w14:paraId="6706D2FB" w14:textId="6DDFA7BF" w:rsidR="00530CC3" w:rsidRPr="007535F0" w:rsidRDefault="00014502" w:rsidP="007535F0">
      <w:pPr>
        <w:pStyle w:val="Titlu2"/>
        <w:rPr>
          <w:rFonts w:asciiTheme="minorHAnsi" w:hAnsiTheme="minorHAnsi" w:cstheme="minorHAnsi"/>
          <w:b/>
          <w:bCs/>
          <w:sz w:val="20"/>
          <w:szCs w:val="20"/>
        </w:rPr>
      </w:pPr>
      <w:r>
        <w:rPr>
          <w:rFonts w:asciiTheme="minorHAnsi" w:hAnsiTheme="minorHAnsi" w:cstheme="minorHAnsi"/>
          <w:b/>
          <w:bCs/>
          <w:sz w:val="20"/>
          <w:szCs w:val="20"/>
        </w:rPr>
        <w:t xml:space="preserve">C. </w:t>
      </w:r>
      <w:r w:rsidR="002F6292" w:rsidRPr="007535F0">
        <w:rPr>
          <w:rFonts w:asciiTheme="minorHAnsi" w:hAnsiTheme="minorHAnsi" w:cstheme="minorHAnsi"/>
          <w:b/>
          <w:bCs/>
          <w:sz w:val="20"/>
          <w:szCs w:val="20"/>
        </w:rPr>
        <w:t>Mă angajez ca organizația</w:t>
      </w:r>
      <w:r w:rsidR="00F849A4" w:rsidRPr="007535F0">
        <w:rPr>
          <w:rFonts w:asciiTheme="minorHAnsi" w:hAnsiTheme="minorHAnsi" w:cstheme="minorHAnsi"/>
          <w:b/>
          <w:bCs/>
          <w:sz w:val="20"/>
          <w:szCs w:val="20"/>
        </w:rPr>
        <w:t xml:space="preserve"> </w:t>
      </w:r>
      <w:r w:rsidR="00DD26FF" w:rsidRPr="007535F0">
        <w:rPr>
          <w:rFonts w:asciiTheme="minorHAnsi" w:hAnsiTheme="minorHAnsi" w:cstheme="minorHAnsi"/>
          <w:b/>
          <w:bCs/>
          <w:sz w:val="20"/>
          <w:szCs w:val="20"/>
        </w:rPr>
        <w:t>pe care o reprezint</w:t>
      </w:r>
      <w:r w:rsidR="002F6292" w:rsidRPr="007535F0">
        <w:rPr>
          <w:rFonts w:asciiTheme="minorHAnsi" w:hAnsiTheme="minorHAnsi" w:cstheme="minorHAnsi"/>
          <w:b/>
          <w:bCs/>
          <w:sz w:val="20"/>
          <w:szCs w:val="20"/>
        </w:rPr>
        <w:t xml:space="preserve">: </w:t>
      </w:r>
    </w:p>
    <w:p w14:paraId="0B64D223" w14:textId="609F5BF9" w:rsidR="0032788C" w:rsidRPr="00E1756D" w:rsidRDefault="00D61D10" w:rsidP="00877904">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r w:rsidRPr="00E1756D">
        <w:rPr>
          <w:rFonts w:cstheme="minorHAnsi"/>
          <w:iCs/>
          <w:sz w:val="20"/>
          <w:szCs w:val="20"/>
        </w:rPr>
        <w:t xml:space="preserve"> </w:t>
      </w:r>
      <w:r w:rsidR="0032788C" w:rsidRPr="00E1756D">
        <w:rPr>
          <w:rFonts w:cstheme="minorHAnsi"/>
          <w:iCs/>
          <w:sz w:val="20"/>
          <w:szCs w:val="20"/>
        </w:rPr>
        <w:t>În cazul în care sediul social nu este înregistrat in Regiunea Nord-Est, să mute sediul social în Regiunea Nord-Est, până cel târziu la data efectuării primei plăți din ajutorul acordat</w:t>
      </w:r>
    </w:p>
    <w:p w14:paraId="2B198591" w14:textId="3921D0B0" w:rsidR="0032788C" w:rsidRPr="00E1756D" w:rsidRDefault="00203300" w:rsidP="00877904">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r w:rsidRPr="00E1756D">
        <w:rPr>
          <w:rFonts w:cstheme="minorHAnsi"/>
          <w:iCs/>
          <w:sz w:val="20"/>
          <w:szCs w:val="20"/>
        </w:rPr>
        <w:t xml:space="preserve"> În cazul în care nu are autorizat/e codul/codurile CAEN vizat/e de </w:t>
      </w:r>
      <w:proofErr w:type="spellStart"/>
      <w:r w:rsidRPr="00E1756D">
        <w:rPr>
          <w:rFonts w:cstheme="minorHAnsi"/>
          <w:iCs/>
          <w:sz w:val="20"/>
          <w:szCs w:val="20"/>
        </w:rPr>
        <w:t>investiție,la</w:t>
      </w:r>
      <w:proofErr w:type="spellEnd"/>
      <w:r w:rsidRPr="00E1756D">
        <w:rPr>
          <w:rFonts w:cstheme="minorHAnsi"/>
          <w:iCs/>
          <w:sz w:val="20"/>
          <w:szCs w:val="20"/>
        </w:rPr>
        <w:t xml:space="preserve"> momentul depunerii, să îl/le autorizeze la locul de implementare a proiectului până la finalizarea implementării proiectului</w:t>
      </w:r>
    </w:p>
    <w:p w14:paraId="31499C5E" w14:textId="27214FF8" w:rsidR="00D61D10" w:rsidRPr="00E1756D" w:rsidRDefault="0032788C" w:rsidP="00877904">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r w:rsidRPr="00E1756D">
        <w:rPr>
          <w:rFonts w:cstheme="minorHAnsi"/>
          <w:iCs/>
          <w:sz w:val="20"/>
          <w:szCs w:val="20"/>
        </w:rPr>
        <w:t xml:space="preserve"> </w:t>
      </w:r>
      <w:r w:rsidR="00D61D10" w:rsidRPr="00E1756D">
        <w:rPr>
          <w:rFonts w:cstheme="minorHAnsi"/>
          <w:iCs/>
          <w:sz w:val="20"/>
          <w:szCs w:val="20"/>
        </w:rPr>
        <w:t>Să nu utilizez</w:t>
      </w:r>
      <w:r w:rsidR="00193DF2" w:rsidRPr="00E1756D">
        <w:rPr>
          <w:rFonts w:cstheme="minorHAnsi"/>
          <w:iCs/>
          <w:sz w:val="20"/>
          <w:szCs w:val="20"/>
        </w:rPr>
        <w:t>e</w:t>
      </w:r>
      <w:r w:rsidR="00D61D10" w:rsidRPr="00E1756D">
        <w:rPr>
          <w:rFonts w:cstheme="minorHAnsi"/>
          <w:iCs/>
          <w:sz w:val="20"/>
          <w:szCs w:val="20"/>
        </w:rPr>
        <w:t xml:space="preserve"> sprijinul primit pentru finanțarea de intervenții excluse din domeniul de aplicare al Fondului vizat de intervenție (FEDR/FC </w:t>
      </w:r>
      <w:proofErr w:type="spellStart"/>
      <w:r w:rsidR="00D61D10" w:rsidRPr="00E1756D">
        <w:rPr>
          <w:rFonts w:cstheme="minorHAnsi"/>
          <w:iCs/>
          <w:sz w:val="20"/>
          <w:szCs w:val="20"/>
        </w:rPr>
        <w:t>art</w:t>
      </w:r>
      <w:proofErr w:type="spellEnd"/>
      <w:r w:rsidR="00D61D10" w:rsidRPr="00E1756D">
        <w:rPr>
          <w:rFonts w:cstheme="minorHAnsi"/>
          <w:iCs/>
          <w:sz w:val="20"/>
          <w:szCs w:val="20"/>
        </w:rPr>
        <w:t xml:space="preserve"> 6 </w:t>
      </w:r>
      <w:proofErr w:type="spellStart"/>
      <w:r w:rsidR="00D61D10" w:rsidRPr="00E1756D">
        <w:rPr>
          <w:rFonts w:cstheme="minorHAnsi"/>
          <w:iCs/>
          <w:sz w:val="20"/>
          <w:szCs w:val="20"/>
        </w:rPr>
        <w:t>reg</w:t>
      </w:r>
      <w:proofErr w:type="spellEnd"/>
      <w:r w:rsidR="00D61D10" w:rsidRPr="00E1756D">
        <w:rPr>
          <w:rFonts w:cstheme="minorHAnsi"/>
          <w:iCs/>
          <w:sz w:val="20"/>
          <w:szCs w:val="20"/>
        </w:rPr>
        <w:t xml:space="preserve"> FEDR/ FC1058/2021)</w:t>
      </w:r>
    </w:p>
    <w:p w14:paraId="01AF64FA" w14:textId="14FA3E50"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15" w:name="__Fieldmark__14454_1580758020"/>
      <w:bookmarkEnd w:id="15"/>
      <w:r w:rsidR="002F6292" w:rsidRPr="00E1756D">
        <w:rPr>
          <w:rFonts w:cstheme="minorHAnsi"/>
          <w:iCs/>
          <w:sz w:val="20"/>
          <w:szCs w:val="20"/>
          <w:lang w:eastAsia="sk-SK"/>
        </w:rPr>
        <w:t xml:space="preserve"> </w:t>
      </w:r>
      <w:r w:rsidR="002F6292" w:rsidRPr="00E1756D">
        <w:rPr>
          <w:rFonts w:cstheme="minorHAnsi"/>
          <w:iCs/>
          <w:sz w:val="20"/>
          <w:szCs w:val="20"/>
        </w:rPr>
        <w:t xml:space="preserve">Să asigure </w:t>
      </w:r>
      <w:proofErr w:type="spellStart"/>
      <w:r w:rsidR="002F6292" w:rsidRPr="00E1756D">
        <w:rPr>
          <w:rFonts w:cstheme="minorHAnsi"/>
          <w:iCs/>
          <w:sz w:val="20"/>
          <w:szCs w:val="20"/>
        </w:rPr>
        <w:t>contribuţia</w:t>
      </w:r>
      <w:proofErr w:type="spellEnd"/>
      <w:r w:rsidR="002F6292" w:rsidRPr="00E1756D">
        <w:rPr>
          <w:rFonts w:cstheme="minorHAnsi"/>
          <w:iCs/>
          <w:sz w:val="20"/>
          <w:szCs w:val="20"/>
        </w:rPr>
        <w:t xml:space="preserve"> proprie declarata în </w:t>
      </w:r>
      <w:proofErr w:type="spellStart"/>
      <w:r w:rsidR="002F6292" w:rsidRPr="00E1756D">
        <w:rPr>
          <w:rFonts w:cstheme="minorHAnsi"/>
          <w:iCs/>
          <w:sz w:val="20"/>
          <w:szCs w:val="20"/>
        </w:rPr>
        <w:t>sectiunea</w:t>
      </w:r>
      <w:proofErr w:type="spellEnd"/>
      <w:r w:rsidR="002F6292" w:rsidRPr="00E1756D">
        <w:rPr>
          <w:rFonts w:cstheme="minorHAnsi"/>
          <w:iCs/>
          <w:sz w:val="20"/>
          <w:szCs w:val="20"/>
        </w:rPr>
        <w:t xml:space="preserve"> aferenta din Cererea de Finanțare</w:t>
      </w:r>
    </w:p>
    <w:p w14:paraId="40C17A2D" w14:textId="5F354DC4"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16" w:name="__Fieldmark__14455_1580758020"/>
      <w:bookmarkEnd w:id="16"/>
      <w:r w:rsidR="002F6292" w:rsidRPr="00E1756D">
        <w:rPr>
          <w:rFonts w:cstheme="minorHAnsi"/>
          <w:iCs/>
          <w:sz w:val="20"/>
          <w:szCs w:val="20"/>
          <w:lang w:eastAsia="sk-SK"/>
        </w:rPr>
        <w:t xml:space="preserve"> </w:t>
      </w:r>
      <w:r w:rsidR="002F6292" w:rsidRPr="00E1756D">
        <w:rPr>
          <w:rFonts w:cstheme="minorHAnsi"/>
          <w:iCs/>
          <w:sz w:val="20"/>
          <w:szCs w:val="20"/>
        </w:rPr>
        <w:t xml:space="preserve">Să </w:t>
      </w:r>
      <w:proofErr w:type="spellStart"/>
      <w:r w:rsidR="002F6292" w:rsidRPr="00E1756D">
        <w:rPr>
          <w:rFonts w:cstheme="minorHAnsi"/>
          <w:iCs/>
          <w:sz w:val="20"/>
          <w:szCs w:val="20"/>
        </w:rPr>
        <w:t>finanţeze</w:t>
      </w:r>
      <w:proofErr w:type="spellEnd"/>
      <w:r w:rsidR="002F6292" w:rsidRPr="00E1756D">
        <w:rPr>
          <w:rFonts w:cstheme="minorHAnsi"/>
          <w:iCs/>
          <w:sz w:val="20"/>
          <w:szCs w:val="20"/>
        </w:rPr>
        <w:t xml:space="preserve"> toate costurile</w:t>
      </w:r>
      <w:r w:rsidR="00F849A4" w:rsidRPr="00E1756D">
        <w:rPr>
          <w:rFonts w:cstheme="minorHAnsi"/>
          <w:iCs/>
          <w:sz w:val="20"/>
          <w:szCs w:val="20"/>
        </w:rPr>
        <w:t xml:space="preserve">, </w:t>
      </w:r>
      <w:r w:rsidR="002F6292" w:rsidRPr="00E1756D">
        <w:rPr>
          <w:rFonts w:cstheme="minorHAnsi"/>
          <w:iCs/>
          <w:sz w:val="20"/>
          <w:szCs w:val="20"/>
        </w:rPr>
        <w:t xml:space="preserve">inclusiv costurile </w:t>
      </w:r>
      <w:r w:rsidRPr="00E1756D">
        <w:rPr>
          <w:rFonts w:cstheme="minorHAnsi"/>
          <w:iCs/>
          <w:sz w:val="20"/>
          <w:szCs w:val="20"/>
        </w:rPr>
        <w:t>neeligibile, dar necesare</w:t>
      </w:r>
      <w:r w:rsidR="00F849A4" w:rsidRPr="00E1756D">
        <w:rPr>
          <w:rFonts w:cstheme="minorHAnsi"/>
          <w:iCs/>
          <w:sz w:val="20"/>
          <w:szCs w:val="20"/>
        </w:rPr>
        <w:t xml:space="preserve">, </w:t>
      </w:r>
      <w:r w:rsidR="002F6292" w:rsidRPr="00E1756D">
        <w:rPr>
          <w:rFonts w:cstheme="minorHAnsi"/>
          <w:iCs/>
          <w:sz w:val="20"/>
          <w:szCs w:val="20"/>
        </w:rPr>
        <w:t>aferente proiectului</w:t>
      </w:r>
    </w:p>
    <w:p w14:paraId="5978E265" w14:textId="1AF535B7"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17" w:name="__Fieldmark__14456_1580758020"/>
      <w:bookmarkEnd w:id="17"/>
      <w:r w:rsidR="00877904" w:rsidRPr="00E1756D">
        <w:rPr>
          <w:rFonts w:cstheme="minorHAnsi"/>
          <w:iCs/>
          <w:sz w:val="20"/>
          <w:szCs w:val="20"/>
          <w:lang w:eastAsia="sk-SK"/>
        </w:rPr>
        <w:t xml:space="preserve"> </w:t>
      </w:r>
      <w:r w:rsidR="002F6292" w:rsidRPr="00E1756D">
        <w:rPr>
          <w:rFonts w:cstheme="minorHAnsi"/>
          <w:iCs/>
          <w:sz w:val="20"/>
          <w:szCs w:val="20"/>
        </w:rPr>
        <w:t xml:space="preserve">Să asigure resursele financiare necesare implementării optime a proiectului în </w:t>
      </w:r>
      <w:proofErr w:type="spellStart"/>
      <w:r w:rsidR="002F6292" w:rsidRPr="00E1756D">
        <w:rPr>
          <w:rFonts w:cstheme="minorHAnsi"/>
          <w:iCs/>
          <w:sz w:val="20"/>
          <w:szCs w:val="20"/>
        </w:rPr>
        <w:t>condiţiile</w:t>
      </w:r>
      <w:proofErr w:type="spellEnd"/>
      <w:r w:rsidR="002F6292" w:rsidRPr="00E1756D">
        <w:rPr>
          <w:rFonts w:cstheme="minorHAnsi"/>
          <w:iCs/>
          <w:sz w:val="20"/>
          <w:szCs w:val="20"/>
        </w:rPr>
        <w:t xml:space="preserve"> rambursării ulterioare a cheltuielilor eligibile din </w:t>
      </w:r>
      <w:r w:rsidR="00CA601F" w:rsidRPr="00E1756D">
        <w:rPr>
          <w:rFonts w:cstheme="minorHAnsi"/>
          <w:iCs/>
          <w:sz w:val="20"/>
          <w:szCs w:val="20"/>
        </w:rPr>
        <w:t>fonduri</w:t>
      </w:r>
      <w:r w:rsidRPr="00E1756D">
        <w:rPr>
          <w:rFonts w:cstheme="minorHAnsi"/>
          <w:iCs/>
          <w:sz w:val="20"/>
          <w:szCs w:val="20"/>
        </w:rPr>
        <w:t>le</w:t>
      </w:r>
      <w:r w:rsidR="00CA601F" w:rsidRPr="00E1756D">
        <w:rPr>
          <w:rFonts w:cstheme="minorHAnsi"/>
          <w:iCs/>
          <w:sz w:val="20"/>
          <w:szCs w:val="20"/>
        </w:rPr>
        <w:t xml:space="preserve"> </w:t>
      </w:r>
      <w:r w:rsidRPr="00E1756D">
        <w:rPr>
          <w:rFonts w:cstheme="minorHAnsi"/>
          <w:iCs/>
          <w:sz w:val="20"/>
          <w:szCs w:val="20"/>
        </w:rPr>
        <w:t>Uniunii</w:t>
      </w:r>
    </w:p>
    <w:p w14:paraId="27C36985" w14:textId="630A15FC" w:rsidR="00D61D10" w:rsidRPr="00E1756D" w:rsidRDefault="00D61D10" w:rsidP="00D61D10">
      <w:pPr>
        <w:pStyle w:val="Ghid2"/>
        <w:spacing w:before="0" w:line="276" w:lineRule="auto"/>
        <w:ind w:left="720"/>
        <w:jc w:val="both"/>
        <w:rPr>
          <w:rFonts w:asciiTheme="minorHAnsi" w:hAnsiTheme="minorHAnsi" w:cstheme="minorHAnsi"/>
          <w:i w:val="0"/>
          <w:iCs/>
          <w:sz w:val="20"/>
        </w:rPr>
      </w:pPr>
      <w:r w:rsidRPr="00E1756D">
        <w:rPr>
          <w:rFonts w:asciiTheme="minorHAnsi" w:hAnsiTheme="minorHAnsi" w:cstheme="minorHAnsi"/>
          <w:i w:val="0"/>
          <w:iCs/>
          <w:sz w:val="20"/>
        </w:rPr>
        <w:fldChar w:fldCharType="begin">
          <w:ffData>
            <w:name w:val=""/>
            <w:enabled/>
            <w:calcOnExit w:val="0"/>
            <w:checkBox>
              <w:sizeAuto/>
              <w:default w:val="0"/>
            </w:checkBox>
          </w:ffData>
        </w:fldChar>
      </w:r>
      <w:r w:rsidRPr="00E1756D">
        <w:rPr>
          <w:rFonts w:asciiTheme="minorHAnsi" w:hAnsiTheme="minorHAnsi" w:cstheme="minorHAnsi"/>
          <w:i w:val="0"/>
          <w:iCs/>
          <w:sz w:val="20"/>
        </w:rPr>
        <w:instrText xml:space="preserve"> FORMCHECKBOX </w:instrText>
      </w:r>
      <w:r w:rsidR="00370433">
        <w:rPr>
          <w:rFonts w:asciiTheme="minorHAnsi" w:hAnsiTheme="minorHAnsi" w:cstheme="minorHAnsi"/>
          <w:i w:val="0"/>
          <w:iCs/>
          <w:sz w:val="20"/>
        </w:rPr>
      </w:r>
      <w:r w:rsidR="00370433">
        <w:rPr>
          <w:rFonts w:asciiTheme="minorHAnsi" w:hAnsiTheme="minorHAnsi" w:cstheme="minorHAnsi"/>
          <w:i w:val="0"/>
          <w:iCs/>
          <w:sz w:val="20"/>
        </w:rPr>
        <w:fldChar w:fldCharType="separate"/>
      </w:r>
      <w:r w:rsidRPr="00E1756D">
        <w:rPr>
          <w:rFonts w:asciiTheme="minorHAnsi" w:hAnsiTheme="minorHAnsi" w:cstheme="minorHAnsi"/>
          <w:i w:val="0"/>
          <w:iCs/>
          <w:sz w:val="20"/>
        </w:rPr>
        <w:fldChar w:fldCharType="end"/>
      </w:r>
      <w:r w:rsidRPr="00E1756D">
        <w:rPr>
          <w:rFonts w:asciiTheme="minorHAnsi" w:hAnsiTheme="minorHAnsi" w:cstheme="minorHAnsi"/>
          <w:i w:val="0"/>
          <w:iCs/>
          <w:sz w:val="20"/>
          <w:lang w:eastAsia="sk-SK"/>
        </w:rPr>
        <w:t xml:space="preserve"> </w:t>
      </w:r>
      <w:r w:rsidR="00EE24E5" w:rsidRPr="00E1756D">
        <w:rPr>
          <w:rFonts w:asciiTheme="minorHAnsi" w:hAnsiTheme="minorHAnsi" w:cstheme="minorHAnsi"/>
          <w:i w:val="0"/>
          <w:iCs/>
          <w:sz w:val="20"/>
          <w:lang w:eastAsia="sk-SK"/>
        </w:rPr>
        <w:t>S</w:t>
      </w:r>
      <w:r w:rsidRPr="00E1756D">
        <w:rPr>
          <w:rFonts w:asciiTheme="minorHAnsi" w:eastAsiaTheme="minorHAnsi" w:hAnsiTheme="minorHAnsi" w:cstheme="minorHAnsi"/>
          <w:i w:val="0"/>
          <w:iCs/>
          <w:sz w:val="20"/>
        </w:rPr>
        <w:t xml:space="preserve">ă asigure folosința echipamentelor </w:t>
      </w:r>
      <w:proofErr w:type="spellStart"/>
      <w:r w:rsidRPr="00E1756D">
        <w:rPr>
          <w:rFonts w:asciiTheme="minorHAnsi" w:eastAsiaTheme="minorHAnsi" w:hAnsiTheme="minorHAnsi" w:cstheme="minorHAnsi"/>
          <w:i w:val="0"/>
          <w:iCs/>
          <w:sz w:val="20"/>
        </w:rPr>
        <w:t>şi</w:t>
      </w:r>
      <w:proofErr w:type="spellEnd"/>
      <w:r w:rsidRPr="00E1756D">
        <w:rPr>
          <w:rFonts w:asciiTheme="minorHAnsi" w:eastAsiaTheme="minorHAnsi" w:hAnsiTheme="minorHAnsi" w:cstheme="minorHAnsi"/>
          <w:i w:val="0"/>
          <w:iCs/>
          <w:sz w:val="20"/>
        </w:rPr>
        <w:t xml:space="preserve"> bunurilor </w:t>
      </w:r>
      <w:proofErr w:type="spellStart"/>
      <w:r w:rsidRPr="00E1756D">
        <w:rPr>
          <w:rFonts w:asciiTheme="minorHAnsi" w:eastAsiaTheme="minorHAnsi" w:hAnsiTheme="minorHAnsi" w:cstheme="minorHAnsi"/>
          <w:i w:val="0"/>
          <w:iCs/>
          <w:sz w:val="20"/>
        </w:rPr>
        <w:t>achiziţionate</w:t>
      </w:r>
      <w:proofErr w:type="spellEnd"/>
      <w:r w:rsidRPr="00E1756D">
        <w:rPr>
          <w:rFonts w:asciiTheme="minorHAnsi" w:eastAsiaTheme="minorHAnsi" w:hAnsiTheme="minorHAnsi" w:cstheme="minorHAnsi"/>
          <w:i w:val="0"/>
          <w:iCs/>
          <w:sz w:val="20"/>
        </w:rPr>
        <w:t xml:space="preserve"> prin proiect pentru scopul declarat în proiect</w:t>
      </w:r>
    </w:p>
    <w:p w14:paraId="0D922991" w14:textId="4C1A7B55"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18" w:name="__Fieldmark__14457_1580758020"/>
      <w:bookmarkEnd w:id="18"/>
      <w:r w:rsidR="002F6292" w:rsidRPr="00E1756D">
        <w:rPr>
          <w:rFonts w:cstheme="minorHAnsi"/>
          <w:iCs/>
          <w:sz w:val="20"/>
          <w:szCs w:val="20"/>
          <w:lang w:eastAsia="sk-SK"/>
        </w:rPr>
        <w:t xml:space="preserve"> </w:t>
      </w:r>
      <w:r w:rsidR="002F6292" w:rsidRPr="00E1756D">
        <w:rPr>
          <w:rFonts w:cstheme="minorHAnsi"/>
          <w:iCs/>
          <w:sz w:val="20"/>
          <w:szCs w:val="20"/>
        </w:rPr>
        <w:t xml:space="preserve">Să asigure </w:t>
      </w:r>
      <w:r w:rsidRPr="00E1756D">
        <w:rPr>
          <w:rFonts w:cstheme="minorHAnsi"/>
          <w:iCs/>
          <w:sz w:val="20"/>
          <w:szCs w:val="20"/>
        </w:rPr>
        <w:t>cheltuielile de funcționare și întreținere aferente proiectului care includ investiții în infrastructură sau investiții productive, în vederea asigurării sustenabilității financiare a acestora (pentru investiții din FEDR/FC</w:t>
      </w:r>
      <w:r w:rsidRPr="00E1756D">
        <w:rPr>
          <w:rFonts w:cstheme="minorHAnsi"/>
          <w:bCs/>
          <w:iCs/>
          <w:sz w:val="20"/>
          <w:szCs w:val="20"/>
        </w:rPr>
        <w:t>)</w:t>
      </w:r>
    </w:p>
    <w:p w14:paraId="3B51503B" w14:textId="795B5359"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19" w:name="__Fieldmark__14458_1580758020"/>
      <w:bookmarkEnd w:id="19"/>
      <w:r w:rsidR="002F6292" w:rsidRPr="00E1756D">
        <w:rPr>
          <w:rFonts w:cstheme="minorHAnsi"/>
          <w:iCs/>
          <w:sz w:val="20"/>
          <w:szCs w:val="20"/>
          <w:lang w:eastAsia="sk-SK"/>
        </w:rPr>
        <w:t xml:space="preserve"> </w:t>
      </w:r>
      <w:r w:rsidR="002F6292" w:rsidRPr="00E1756D">
        <w:rPr>
          <w:rFonts w:cstheme="minorHAnsi"/>
          <w:iCs/>
          <w:sz w:val="20"/>
          <w:szCs w:val="20"/>
        </w:rPr>
        <w:t xml:space="preserve">Să prezinte, la momentul contractării, la cererea AM, toate documentele necesare pentru a dovedi îndeplinirea </w:t>
      </w:r>
      <w:r w:rsidR="00BE5757" w:rsidRPr="00E1756D">
        <w:rPr>
          <w:rFonts w:cstheme="minorHAnsi"/>
          <w:iCs/>
          <w:sz w:val="20"/>
          <w:szCs w:val="20"/>
        </w:rPr>
        <w:t xml:space="preserve">condițiilor </w:t>
      </w:r>
      <w:r w:rsidR="002F6292" w:rsidRPr="00E1756D">
        <w:rPr>
          <w:rFonts w:cstheme="minorHAnsi"/>
          <w:iCs/>
          <w:sz w:val="20"/>
          <w:szCs w:val="20"/>
        </w:rPr>
        <w:t>de eligibilitate.</w:t>
      </w:r>
    </w:p>
    <w:p w14:paraId="6C91492C" w14:textId="7E424200" w:rsidR="00ED03BA" w:rsidRPr="00E1756D" w:rsidRDefault="00ED03BA" w:rsidP="00ED03BA">
      <w:pPr>
        <w:suppressAutoHyphens w:val="0"/>
        <w:autoSpaceDE w:val="0"/>
        <w:autoSpaceDN w:val="0"/>
        <w:adjustRightInd w:val="0"/>
        <w:spacing w:after="0" w:line="240" w:lineRule="auto"/>
        <w:ind w:left="720"/>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r w:rsidRPr="00E1756D">
        <w:rPr>
          <w:rFonts w:cstheme="minorHAnsi"/>
          <w:iCs/>
          <w:sz w:val="20"/>
          <w:szCs w:val="20"/>
        </w:rPr>
        <w:t xml:space="preserve"> </w:t>
      </w:r>
      <w:r w:rsidR="00517B96" w:rsidRPr="00E1756D">
        <w:rPr>
          <w:rFonts w:cstheme="minorHAnsi"/>
          <w:iCs/>
          <w:sz w:val="20"/>
          <w:szCs w:val="20"/>
        </w:rPr>
        <w:t>Î</w:t>
      </w:r>
      <w:r w:rsidRPr="00E1756D">
        <w:rPr>
          <w:rFonts w:cstheme="minorHAnsi"/>
          <w:iCs/>
          <w:sz w:val="20"/>
          <w:szCs w:val="20"/>
        </w:rPr>
        <w:t xml:space="preserve">n cazul în care au fost demarate </w:t>
      </w:r>
      <w:proofErr w:type="spellStart"/>
      <w:r w:rsidRPr="00E1756D">
        <w:rPr>
          <w:rFonts w:cstheme="minorHAnsi"/>
          <w:iCs/>
          <w:sz w:val="20"/>
          <w:szCs w:val="20"/>
        </w:rPr>
        <w:t>activităţi</w:t>
      </w:r>
      <w:proofErr w:type="spellEnd"/>
      <w:r w:rsidRPr="00E1756D">
        <w:rPr>
          <w:rFonts w:cstheme="minorHAnsi"/>
          <w:iCs/>
          <w:sz w:val="20"/>
          <w:szCs w:val="20"/>
        </w:rPr>
        <w:t xml:space="preserve"> înainte de depunerea proiectului, eventualele proceduri de </w:t>
      </w:r>
      <w:proofErr w:type="spellStart"/>
      <w:r w:rsidRPr="00E1756D">
        <w:rPr>
          <w:rFonts w:cstheme="minorHAnsi"/>
          <w:iCs/>
          <w:sz w:val="20"/>
          <w:szCs w:val="20"/>
        </w:rPr>
        <w:t>achiziţii</w:t>
      </w:r>
      <w:proofErr w:type="spellEnd"/>
      <w:r w:rsidRPr="00E1756D">
        <w:rPr>
          <w:rFonts w:cstheme="minorHAnsi"/>
          <w:iCs/>
          <w:sz w:val="20"/>
          <w:szCs w:val="20"/>
        </w:rPr>
        <w:t xml:space="preserve"> publice aferente acestor </w:t>
      </w:r>
      <w:proofErr w:type="spellStart"/>
      <w:r w:rsidRPr="00E1756D">
        <w:rPr>
          <w:rFonts w:cstheme="minorHAnsi"/>
          <w:iCs/>
          <w:sz w:val="20"/>
          <w:szCs w:val="20"/>
        </w:rPr>
        <w:t>activităţi</w:t>
      </w:r>
      <w:proofErr w:type="spellEnd"/>
      <w:r w:rsidRPr="00E1756D">
        <w:rPr>
          <w:rFonts w:cstheme="minorHAnsi"/>
          <w:iCs/>
          <w:sz w:val="20"/>
          <w:szCs w:val="20"/>
        </w:rPr>
        <w:t xml:space="preserve"> au respectat </w:t>
      </w:r>
      <w:proofErr w:type="spellStart"/>
      <w:r w:rsidRPr="00E1756D">
        <w:rPr>
          <w:rFonts w:cstheme="minorHAnsi"/>
          <w:iCs/>
          <w:sz w:val="20"/>
          <w:szCs w:val="20"/>
        </w:rPr>
        <w:t>legislaţia</w:t>
      </w:r>
      <w:proofErr w:type="spellEnd"/>
      <w:r w:rsidRPr="00E1756D">
        <w:rPr>
          <w:rFonts w:cstheme="minorHAnsi"/>
          <w:iCs/>
          <w:sz w:val="20"/>
          <w:szCs w:val="20"/>
        </w:rPr>
        <w:t xml:space="preserve"> privind </w:t>
      </w:r>
      <w:proofErr w:type="spellStart"/>
      <w:r w:rsidRPr="00E1756D">
        <w:rPr>
          <w:rFonts w:cstheme="minorHAnsi"/>
          <w:iCs/>
          <w:sz w:val="20"/>
          <w:szCs w:val="20"/>
        </w:rPr>
        <w:t>achiziţiile</w:t>
      </w:r>
      <w:proofErr w:type="spellEnd"/>
      <w:r w:rsidRPr="00E1756D">
        <w:rPr>
          <w:rFonts w:cstheme="minorHAnsi"/>
          <w:iCs/>
          <w:sz w:val="20"/>
          <w:szCs w:val="20"/>
        </w:rPr>
        <w:t xml:space="preserve"> publice</w:t>
      </w:r>
    </w:p>
    <w:bookmarkStart w:id="20" w:name="__Fieldmark__14459_1580758020"/>
    <w:bookmarkEnd w:id="20"/>
    <w:p w14:paraId="73717FC2" w14:textId="5507C91C"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21" w:name="__Fieldmark__14460_1580758020"/>
      <w:bookmarkEnd w:id="21"/>
      <w:r w:rsidR="002F6292" w:rsidRPr="00E1756D">
        <w:rPr>
          <w:rFonts w:cstheme="minorHAnsi"/>
          <w:iCs/>
          <w:sz w:val="20"/>
          <w:szCs w:val="20"/>
          <w:lang w:eastAsia="sk-SK"/>
        </w:rPr>
        <w:t xml:space="preserve"> </w:t>
      </w:r>
      <w:r w:rsidR="002F6292" w:rsidRPr="00E1756D">
        <w:rPr>
          <w:rFonts w:cstheme="minorHAnsi"/>
          <w:iCs/>
          <w:sz w:val="20"/>
          <w:szCs w:val="20"/>
        </w:rPr>
        <w:t>În cazul obținerii finanțării</w:t>
      </w:r>
      <w:r w:rsidR="00E43337" w:rsidRPr="00E1756D">
        <w:rPr>
          <w:rFonts w:cstheme="minorHAnsi"/>
          <w:iCs/>
          <w:sz w:val="20"/>
          <w:szCs w:val="20"/>
        </w:rPr>
        <w:t>,</w:t>
      </w:r>
      <w:r w:rsidR="002F6292" w:rsidRPr="00E1756D">
        <w:rPr>
          <w:rFonts w:cstheme="minorHAnsi"/>
          <w:iCs/>
          <w:sz w:val="20"/>
          <w:szCs w:val="20"/>
        </w:rPr>
        <w:t xml:space="preserve"> să respecte toate cerințele privind </w:t>
      </w:r>
      <w:r w:rsidRPr="00E1756D">
        <w:rPr>
          <w:rFonts w:cstheme="minorHAnsi"/>
          <w:iCs/>
          <w:sz w:val="20"/>
          <w:szCs w:val="20"/>
        </w:rPr>
        <w:t xml:space="preserve">caracterul durabil </w:t>
      </w:r>
      <w:r w:rsidR="00E43337" w:rsidRPr="00E1756D">
        <w:rPr>
          <w:rFonts w:cstheme="minorHAnsi"/>
          <w:iCs/>
          <w:sz w:val="20"/>
          <w:szCs w:val="20"/>
        </w:rPr>
        <w:t xml:space="preserve"> </w:t>
      </w:r>
      <w:r w:rsidR="0075429B" w:rsidRPr="00E1756D">
        <w:rPr>
          <w:rFonts w:cstheme="minorHAnsi"/>
          <w:iCs/>
          <w:sz w:val="20"/>
          <w:szCs w:val="20"/>
        </w:rPr>
        <w:t xml:space="preserve">al </w:t>
      </w:r>
      <w:r w:rsidR="002F6292" w:rsidRPr="00E1756D">
        <w:rPr>
          <w:rFonts w:cstheme="minorHAnsi"/>
          <w:iCs/>
          <w:sz w:val="20"/>
          <w:szCs w:val="20"/>
        </w:rPr>
        <w:t>proiectului, așa cum sunt specificate în Ghidul Solicitantului</w:t>
      </w:r>
      <w:r w:rsidRPr="00E1756D">
        <w:rPr>
          <w:rFonts w:cstheme="minorHAnsi"/>
          <w:iCs/>
          <w:sz w:val="20"/>
          <w:szCs w:val="20"/>
        </w:rPr>
        <w:t xml:space="preserve"> cu în conformitate cu prevederile art. 65 din Regulamentul (UE) 1060/2021  </w:t>
      </w:r>
    </w:p>
    <w:p w14:paraId="005EB99B" w14:textId="2D8A59C9" w:rsidR="00D61D10" w:rsidRPr="00E1756D" w:rsidRDefault="00D61D10" w:rsidP="00D61D10">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22" w:name="__Fieldmark__14461_1580758020"/>
      <w:bookmarkEnd w:id="22"/>
      <w:r w:rsidR="002F6292" w:rsidRPr="00E1756D">
        <w:rPr>
          <w:rFonts w:cstheme="minorHAnsi"/>
          <w:iCs/>
          <w:sz w:val="20"/>
          <w:szCs w:val="20"/>
          <w:lang w:eastAsia="sk-SK"/>
        </w:rPr>
        <w:t xml:space="preserve"> </w:t>
      </w:r>
      <w:r w:rsidR="002F6292" w:rsidRPr="00E1756D">
        <w:rPr>
          <w:rFonts w:cstheme="minorHAnsi"/>
          <w:iCs/>
          <w:sz w:val="20"/>
          <w:szCs w:val="20"/>
        </w:rPr>
        <w:t xml:space="preserve">Să respecte, pe durata pregătirii </w:t>
      </w:r>
      <w:proofErr w:type="spellStart"/>
      <w:r w:rsidR="002F6292" w:rsidRPr="00E1756D">
        <w:rPr>
          <w:rFonts w:cstheme="minorHAnsi"/>
          <w:iCs/>
          <w:sz w:val="20"/>
          <w:szCs w:val="20"/>
        </w:rPr>
        <w:t>şi</w:t>
      </w:r>
      <w:proofErr w:type="spellEnd"/>
      <w:r w:rsidR="002F6292" w:rsidRPr="00E1756D">
        <w:rPr>
          <w:rFonts w:cstheme="minorHAnsi"/>
          <w:iCs/>
          <w:sz w:val="20"/>
          <w:szCs w:val="20"/>
        </w:rPr>
        <w:t xml:space="preserve"> implementării proiectului, prevederile </w:t>
      </w:r>
      <w:proofErr w:type="spellStart"/>
      <w:r w:rsidR="002F6292" w:rsidRPr="00E1756D">
        <w:rPr>
          <w:rFonts w:cstheme="minorHAnsi"/>
          <w:iCs/>
          <w:sz w:val="20"/>
          <w:szCs w:val="20"/>
        </w:rPr>
        <w:t>legislaţiei</w:t>
      </w:r>
      <w:proofErr w:type="spellEnd"/>
      <w:r w:rsidR="002F6292" w:rsidRPr="00E1756D">
        <w:rPr>
          <w:rFonts w:cstheme="minorHAnsi"/>
          <w:iCs/>
          <w:sz w:val="20"/>
          <w:szCs w:val="20"/>
        </w:rPr>
        <w:t xml:space="preserve"> </w:t>
      </w:r>
      <w:r w:rsidR="00E43337" w:rsidRPr="00E1756D">
        <w:rPr>
          <w:rFonts w:cstheme="minorHAnsi"/>
          <w:iCs/>
          <w:sz w:val="20"/>
          <w:szCs w:val="20"/>
        </w:rPr>
        <w:t xml:space="preserve">europene </w:t>
      </w:r>
      <w:proofErr w:type="spellStart"/>
      <w:r w:rsidR="002F6292" w:rsidRPr="00E1756D">
        <w:rPr>
          <w:rFonts w:cstheme="minorHAnsi"/>
          <w:iCs/>
          <w:sz w:val="20"/>
          <w:szCs w:val="20"/>
        </w:rPr>
        <w:t>şi</w:t>
      </w:r>
      <w:proofErr w:type="spellEnd"/>
      <w:r w:rsidR="002F6292" w:rsidRPr="00E1756D">
        <w:rPr>
          <w:rFonts w:cstheme="minorHAnsi"/>
          <w:iCs/>
          <w:sz w:val="20"/>
          <w:szCs w:val="20"/>
        </w:rPr>
        <w:t xml:space="preserve"> </w:t>
      </w:r>
      <w:proofErr w:type="spellStart"/>
      <w:r w:rsidR="002F6292" w:rsidRPr="00E1756D">
        <w:rPr>
          <w:rFonts w:cstheme="minorHAnsi"/>
          <w:iCs/>
          <w:sz w:val="20"/>
          <w:szCs w:val="20"/>
        </w:rPr>
        <w:t>naţionale</w:t>
      </w:r>
      <w:proofErr w:type="spellEnd"/>
      <w:r w:rsidR="002F6292" w:rsidRPr="00E1756D">
        <w:rPr>
          <w:rFonts w:cstheme="minorHAnsi"/>
          <w:iCs/>
          <w:sz w:val="20"/>
          <w:szCs w:val="20"/>
        </w:rPr>
        <w:t xml:space="preserve"> în domeniul dezvoltării durabile, </w:t>
      </w:r>
      <w:proofErr w:type="spellStart"/>
      <w:r w:rsidR="002F6292" w:rsidRPr="00E1756D">
        <w:rPr>
          <w:rFonts w:cstheme="minorHAnsi"/>
          <w:iCs/>
          <w:sz w:val="20"/>
          <w:szCs w:val="20"/>
        </w:rPr>
        <w:t>inclusv</w:t>
      </w:r>
      <w:proofErr w:type="spellEnd"/>
      <w:r w:rsidR="002F6292" w:rsidRPr="00E1756D">
        <w:rPr>
          <w:rFonts w:cstheme="minorHAnsi"/>
          <w:iCs/>
          <w:sz w:val="20"/>
          <w:szCs w:val="20"/>
        </w:rPr>
        <w:t xml:space="preserve"> DNSH, </w:t>
      </w:r>
      <w:r w:rsidRPr="00E1756D">
        <w:rPr>
          <w:rFonts w:cstheme="minorHAnsi"/>
          <w:iCs/>
          <w:sz w:val="20"/>
          <w:szCs w:val="20"/>
        </w:rPr>
        <w:t xml:space="preserve">imunizarea la schimbări climatice, </w:t>
      </w:r>
      <w:proofErr w:type="spellStart"/>
      <w:r w:rsidRPr="00E1756D">
        <w:rPr>
          <w:rFonts w:cstheme="minorHAnsi"/>
          <w:iCs/>
          <w:sz w:val="20"/>
          <w:szCs w:val="20"/>
        </w:rPr>
        <w:t>egalităţii</w:t>
      </w:r>
      <w:proofErr w:type="spellEnd"/>
      <w:r w:rsidRPr="00E1756D">
        <w:rPr>
          <w:rFonts w:cstheme="minorHAnsi"/>
          <w:iCs/>
          <w:sz w:val="20"/>
          <w:szCs w:val="20"/>
        </w:rPr>
        <w:t xml:space="preserve"> de </w:t>
      </w:r>
      <w:proofErr w:type="spellStart"/>
      <w:r w:rsidRPr="00E1756D">
        <w:rPr>
          <w:rFonts w:cstheme="minorHAnsi"/>
          <w:iCs/>
          <w:sz w:val="20"/>
          <w:szCs w:val="20"/>
        </w:rPr>
        <w:t>şanse</w:t>
      </w:r>
      <w:proofErr w:type="spellEnd"/>
      <w:r w:rsidRPr="00E1756D">
        <w:rPr>
          <w:rFonts w:cstheme="minorHAnsi"/>
          <w:iCs/>
          <w:sz w:val="20"/>
          <w:szCs w:val="20"/>
        </w:rPr>
        <w:t xml:space="preserve">, </w:t>
      </w:r>
      <w:proofErr w:type="spellStart"/>
      <w:r w:rsidRPr="00E1756D">
        <w:rPr>
          <w:rFonts w:cstheme="minorHAnsi"/>
          <w:iCs/>
          <w:sz w:val="20"/>
          <w:szCs w:val="20"/>
        </w:rPr>
        <w:t>şi</w:t>
      </w:r>
      <w:proofErr w:type="spellEnd"/>
      <w:r w:rsidRPr="00E1756D">
        <w:rPr>
          <w:rFonts w:cstheme="minorHAnsi"/>
          <w:iCs/>
          <w:sz w:val="20"/>
          <w:szCs w:val="20"/>
        </w:rPr>
        <w:t xml:space="preserve"> nediscriminării, </w:t>
      </w:r>
      <w:proofErr w:type="spellStart"/>
      <w:r w:rsidRPr="00E1756D">
        <w:rPr>
          <w:rFonts w:cstheme="minorHAnsi"/>
          <w:iCs/>
          <w:sz w:val="20"/>
          <w:szCs w:val="20"/>
        </w:rPr>
        <w:t>egalităţii</w:t>
      </w:r>
      <w:proofErr w:type="spellEnd"/>
      <w:r w:rsidRPr="00E1756D">
        <w:rPr>
          <w:rFonts w:cstheme="minorHAnsi"/>
          <w:iCs/>
          <w:sz w:val="20"/>
          <w:szCs w:val="20"/>
        </w:rPr>
        <w:t xml:space="preserve"> de gen, GDPR, Carta drepturilor fundamentale a Uniunii Europene, </w:t>
      </w:r>
      <w:r w:rsidR="00E30336" w:rsidRPr="00E1756D">
        <w:rPr>
          <w:rFonts w:cstheme="minorHAnsi"/>
          <w:iCs/>
          <w:sz w:val="20"/>
          <w:szCs w:val="20"/>
        </w:rPr>
        <w:t xml:space="preserve">Convenția ONU privind Drepturile Persoanelor cu Handicap, </w:t>
      </w:r>
      <w:r w:rsidRPr="00E1756D">
        <w:rPr>
          <w:rFonts w:cstheme="minorHAnsi"/>
          <w:iCs/>
          <w:sz w:val="20"/>
          <w:szCs w:val="20"/>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07E2A167" w:rsidR="00694857" w:rsidRPr="00E1756D" w:rsidRDefault="00D61D10">
      <w:pPr>
        <w:pStyle w:val="Listparagraf"/>
        <w:spacing w:after="0" w:line="240" w:lineRule="auto"/>
        <w:jc w:val="both"/>
        <w:rPr>
          <w:rFonts w:cstheme="minorHAnsi"/>
          <w:iCs/>
          <w:sz w:val="20"/>
          <w:szCs w:val="20"/>
        </w:rPr>
      </w:pPr>
      <w:r w:rsidRPr="00E1756D">
        <w:rPr>
          <w:rFonts w:cstheme="minorHAnsi"/>
          <w:iCs/>
          <w:sz w:val="20"/>
          <w:szCs w:val="20"/>
        </w:rPr>
        <w:lastRenderedPageBreak/>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bookmarkStart w:id="23" w:name="__Fieldmark__14462_1580758020"/>
      <w:bookmarkEnd w:id="23"/>
      <w:r w:rsidR="002F6292" w:rsidRPr="00E1756D">
        <w:rPr>
          <w:rFonts w:cstheme="minorHAnsi"/>
          <w:iCs/>
          <w:sz w:val="20"/>
          <w:szCs w:val="20"/>
          <w:lang w:eastAsia="sk-SK"/>
        </w:rPr>
        <w:t xml:space="preserve"> </w:t>
      </w:r>
      <w:r w:rsidR="002F6292" w:rsidRPr="00E1756D">
        <w:rPr>
          <w:rFonts w:cstheme="minorHAnsi"/>
          <w:iCs/>
          <w:sz w:val="20"/>
          <w:szCs w:val="20"/>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w:t>
      </w:r>
      <w:r w:rsidR="002F7F2E" w:rsidRPr="00E1756D">
        <w:rPr>
          <w:rFonts w:cstheme="minorHAnsi"/>
          <w:iCs/>
          <w:sz w:val="20"/>
          <w:szCs w:val="20"/>
        </w:rPr>
        <w:t xml:space="preserve"> 5 zile</w:t>
      </w:r>
      <w:r w:rsidR="00637403" w:rsidRPr="00E1756D">
        <w:rPr>
          <w:rFonts w:cstheme="minorHAnsi"/>
          <w:iCs/>
          <w:sz w:val="20"/>
          <w:szCs w:val="20"/>
        </w:rPr>
        <w:t xml:space="preserve"> </w:t>
      </w:r>
      <w:r w:rsidR="002F6292" w:rsidRPr="00E1756D">
        <w:rPr>
          <w:rFonts w:cstheme="minorHAnsi"/>
          <w:iCs/>
          <w:sz w:val="20"/>
          <w:szCs w:val="20"/>
        </w:rPr>
        <w:t xml:space="preserve"> de la luarea la cunoștință a situației respective.</w:t>
      </w:r>
    </w:p>
    <w:p w14:paraId="67BA6AEA" w14:textId="4D6BF9EA" w:rsidR="00E30336" w:rsidRPr="00E1756D" w:rsidRDefault="00E30336" w:rsidP="00E30336">
      <w:pPr>
        <w:pStyle w:val="Listparagraf"/>
        <w:spacing w:after="0" w:line="240" w:lineRule="auto"/>
        <w:jc w:val="both"/>
        <w:rPr>
          <w:rFonts w:cstheme="minorHAnsi"/>
          <w:iCs/>
          <w:sz w:val="20"/>
          <w:szCs w:val="20"/>
        </w:rPr>
      </w:pPr>
      <w:r w:rsidRPr="00E1756D">
        <w:rPr>
          <w:rFonts w:cstheme="minorHAnsi"/>
          <w:iCs/>
          <w:sz w:val="20"/>
          <w:szCs w:val="20"/>
        </w:rPr>
        <w:fldChar w:fldCharType="begin">
          <w:ffData>
            <w:name w:val=""/>
            <w:enabled/>
            <w:calcOnExit w:val="0"/>
            <w:checkBox>
              <w:sizeAuto/>
              <w:default w:val="0"/>
            </w:checkBox>
          </w:ffData>
        </w:fldChar>
      </w:r>
      <w:r w:rsidRPr="00E1756D">
        <w:rPr>
          <w:rFonts w:cstheme="minorHAnsi"/>
          <w:iCs/>
          <w:sz w:val="20"/>
          <w:szCs w:val="20"/>
        </w:rPr>
        <w:instrText xml:space="preserve"> FORMCHECKBOX </w:instrText>
      </w:r>
      <w:r w:rsidR="00370433">
        <w:rPr>
          <w:rFonts w:cstheme="minorHAnsi"/>
          <w:iCs/>
          <w:sz w:val="20"/>
          <w:szCs w:val="20"/>
        </w:rPr>
      </w:r>
      <w:r w:rsidR="00370433">
        <w:rPr>
          <w:rFonts w:cstheme="minorHAnsi"/>
          <w:iCs/>
          <w:sz w:val="20"/>
          <w:szCs w:val="20"/>
        </w:rPr>
        <w:fldChar w:fldCharType="separate"/>
      </w:r>
      <w:r w:rsidRPr="00E1756D">
        <w:rPr>
          <w:rFonts w:cstheme="minorHAnsi"/>
          <w:iCs/>
          <w:sz w:val="20"/>
          <w:szCs w:val="20"/>
        </w:rPr>
        <w:fldChar w:fldCharType="end"/>
      </w:r>
      <w:r w:rsidRPr="00E1756D">
        <w:rPr>
          <w:rFonts w:cstheme="minorHAnsi"/>
          <w:iCs/>
          <w:sz w:val="20"/>
          <w:szCs w:val="20"/>
          <w:lang w:eastAsia="sk-SK"/>
        </w:rPr>
        <w:t xml:space="preserve"> </w:t>
      </w:r>
      <w:r w:rsidRPr="00E1756D">
        <w:rPr>
          <w:rFonts w:cstheme="minorHAnsi"/>
          <w:iCs/>
          <w:sz w:val="20"/>
          <w:szCs w:val="20"/>
        </w:rPr>
        <w:t xml:space="preserve">Să iau toate măsurile pentru respectarea regulilor privind </w:t>
      </w:r>
      <w:r w:rsidR="00517B96" w:rsidRPr="00E1756D">
        <w:rPr>
          <w:rFonts w:cstheme="minorHAnsi"/>
          <w:iCs/>
          <w:sz w:val="20"/>
          <w:szCs w:val="20"/>
        </w:rPr>
        <w:t>evitarea</w:t>
      </w:r>
      <w:r w:rsidRPr="00E1756D">
        <w:rPr>
          <w:rFonts w:cstheme="minorHAnsi"/>
          <w:iCs/>
          <w:sz w:val="20"/>
          <w:szCs w:val="20"/>
        </w:rPr>
        <w:t xml:space="preserve"> conflictului de interese, în conformitate cu reglementările europene și naționale în vigoare.</w:t>
      </w:r>
    </w:p>
    <w:p w14:paraId="1FA8BB54" w14:textId="0DD2B1F5" w:rsidR="009C41AC" w:rsidRPr="00DB117B" w:rsidRDefault="009C41AC">
      <w:pPr>
        <w:pStyle w:val="Listparagraf"/>
        <w:spacing w:after="0" w:line="240" w:lineRule="auto"/>
        <w:jc w:val="both"/>
        <w:rPr>
          <w:rFonts w:cstheme="minorHAnsi"/>
          <w:i/>
          <w:color w:val="00B050"/>
          <w:sz w:val="20"/>
          <w:szCs w:val="20"/>
        </w:rPr>
      </w:pPr>
    </w:p>
    <w:p w14:paraId="36AE00CF" w14:textId="09A38EED" w:rsidR="00D309A0" w:rsidRPr="00014502" w:rsidRDefault="00014502" w:rsidP="0002338C">
      <w:pPr>
        <w:pStyle w:val="Titlu2"/>
        <w:jc w:val="both"/>
        <w:rPr>
          <w:rFonts w:asciiTheme="minorHAnsi" w:hAnsiTheme="minorHAnsi" w:cstheme="minorHAnsi"/>
          <w:b/>
          <w:bCs/>
          <w:sz w:val="20"/>
          <w:szCs w:val="20"/>
        </w:rPr>
      </w:pPr>
      <w:r>
        <w:rPr>
          <w:rFonts w:asciiTheme="minorHAnsi" w:hAnsiTheme="minorHAnsi" w:cstheme="minorHAnsi"/>
          <w:b/>
          <w:bCs/>
          <w:sz w:val="20"/>
          <w:szCs w:val="20"/>
        </w:rPr>
        <w:t xml:space="preserve">D. </w:t>
      </w:r>
      <w:proofErr w:type="spellStart"/>
      <w:r w:rsidR="00D309A0" w:rsidRPr="00014502">
        <w:rPr>
          <w:rFonts w:asciiTheme="minorHAnsi" w:hAnsiTheme="minorHAnsi" w:cstheme="minorHAnsi"/>
          <w:b/>
          <w:bCs/>
          <w:sz w:val="20"/>
          <w:szCs w:val="20"/>
        </w:rPr>
        <w:t>Imi</w:t>
      </w:r>
      <w:proofErr w:type="spellEnd"/>
      <w:r w:rsidR="00D309A0" w:rsidRPr="00014502">
        <w:rPr>
          <w:rFonts w:asciiTheme="minorHAnsi" w:hAnsiTheme="minorHAnsi" w:cstheme="minorHAnsi"/>
          <w:b/>
          <w:bCs/>
          <w:sz w:val="20"/>
          <w:szCs w:val="20"/>
        </w:rPr>
        <w:t xml:space="preserve">  exprim acordul cu privire la utilizarea </w:t>
      </w:r>
      <w:proofErr w:type="spellStart"/>
      <w:r w:rsidR="00D309A0" w:rsidRPr="00014502">
        <w:rPr>
          <w:rFonts w:asciiTheme="minorHAnsi" w:hAnsiTheme="minorHAnsi" w:cstheme="minorHAnsi"/>
          <w:b/>
          <w:bCs/>
          <w:sz w:val="20"/>
          <w:szCs w:val="20"/>
        </w:rPr>
        <w:t>şi</w:t>
      </w:r>
      <w:proofErr w:type="spellEnd"/>
      <w:r w:rsidR="00D309A0" w:rsidRPr="00014502">
        <w:rPr>
          <w:rFonts w:asciiTheme="minorHAnsi" w:hAnsiTheme="minorHAnsi" w:cstheme="minorHAnsi"/>
          <w:b/>
          <w:bCs/>
          <w:sz w:val="20"/>
          <w:szCs w:val="20"/>
        </w:rPr>
        <w:t xml:space="preserve"> prelucrarea datelor cu caracter personal de către </w:t>
      </w:r>
      <w:r w:rsidR="00673026" w:rsidRPr="00014502">
        <w:rPr>
          <w:rFonts w:asciiTheme="minorHAnsi" w:hAnsiTheme="minorHAnsi" w:cstheme="minorHAnsi"/>
          <w:b/>
          <w:bCs/>
          <w:sz w:val="20"/>
          <w:szCs w:val="20"/>
        </w:rPr>
        <w:t>AM</w:t>
      </w:r>
      <w:r w:rsidR="00D309A0" w:rsidRPr="00014502">
        <w:rPr>
          <w:rFonts w:asciiTheme="minorHAnsi" w:hAnsiTheme="minorHAnsi" w:cstheme="minorHAnsi"/>
          <w:b/>
          <w:bCs/>
          <w:sz w:val="20"/>
          <w:szCs w:val="20"/>
        </w:rPr>
        <w:t>/</w:t>
      </w:r>
      <w:r w:rsidR="00673026" w:rsidRPr="00014502">
        <w:rPr>
          <w:rFonts w:asciiTheme="minorHAnsi" w:hAnsiTheme="minorHAnsi" w:cstheme="minorHAnsi"/>
          <w:b/>
          <w:bCs/>
          <w:sz w:val="20"/>
          <w:szCs w:val="20"/>
        </w:rPr>
        <w:t>OI</w:t>
      </w:r>
      <w:r w:rsidR="003C403D" w:rsidRPr="00014502">
        <w:rPr>
          <w:rFonts w:asciiTheme="minorHAnsi" w:hAnsiTheme="minorHAnsi" w:cstheme="minorHAnsi"/>
          <w:b/>
          <w:bCs/>
          <w:sz w:val="20"/>
          <w:szCs w:val="20"/>
        </w:rPr>
        <w:t xml:space="preserve"> responsabil sau orice altă structura cu responsabilități în gestiunea și controlul fondurilor</w:t>
      </w:r>
      <w:r w:rsidR="00EE24E5" w:rsidRPr="00014502">
        <w:rPr>
          <w:rFonts w:asciiTheme="minorHAnsi" w:hAnsiTheme="minorHAnsi" w:cstheme="minorHAnsi"/>
          <w:b/>
          <w:bCs/>
          <w:sz w:val="20"/>
          <w:szCs w:val="20"/>
        </w:rPr>
        <w:t xml:space="preserve"> europene</w:t>
      </w:r>
      <w:r w:rsidR="00D309A0" w:rsidRPr="00014502">
        <w:rPr>
          <w:rFonts w:asciiTheme="minorHAnsi" w:hAnsiTheme="minorHAnsi" w:cstheme="minorHAnsi"/>
          <w:b/>
          <w:bCs/>
          <w:sz w:val="20"/>
          <w:szCs w:val="20"/>
        </w:rPr>
        <w:t>, în cadrul procesului de evaluare și contract</w:t>
      </w:r>
      <w:r w:rsidR="00CA601F" w:rsidRPr="00014502">
        <w:rPr>
          <w:rFonts w:asciiTheme="minorHAnsi" w:hAnsiTheme="minorHAnsi" w:cstheme="minorHAnsi"/>
          <w:b/>
          <w:bCs/>
          <w:sz w:val="20"/>
          <w:szCs w:val="20"/>
        </w:rPr>
        <w:t>ar</w:t>
      </w:r>
      <w:r w:rsidR="00D309A0" w:rsidRPr="00014502">
        <w:rPr>
          <w:rFonts w:asciiTheme="minorHAnsi" w:hAnsiTheme="minorHAnsi" w:cstheme="minorHAnsi"/>
          <w:b/>
          <w:bCs/>
          <w:sz w:val="20"/>
          <w:szCs w:val="20"/>
        </w:rPr>
        <w:t>e și în cadrul verificărilor de management/audit/control, în scopul îndeplinirii activităților specifice, cu respectarea prevederilor legale.</w:t>
      </w:r>
    </w:p>
    <w:p w14:paraId="2AD40376" w14:textId="77777777" w:rsidR="00014502" w:rsidRDefault="00014502" w:rsidP="0002338C">
      <w:pPr>
        <w:pStyle w:val="Titlu2"/>
        <w:jc w:val="both"/>
        <w:rPr>
          <w:rFonts w:asciiTheme="minorHAnsi" w:hAnsiTheme="minorHAnsi" w:cstheme="minorHAnsi"/>
          <w:b/>
          <w:bCs/>
          <w:sz w:val="20"/>
          <w:szCs w:val="20"/>
        </w:rPr>
      </w:pPr>
    </w:p>
    <w:p w14:paraId="01E36F88" w14:textId="030D2869" w:rsidR="00694857" w:rsidRPr="00014502" w:rsidRDefault="00014502" w:rsidP="0002338C">
      <w:pPr>
        <w:pStyle w:val="Titlu2"/>
        <w:jc w:val="both"/>
        <w:rPr>
          <w:rFonts w:asciiTheme="minorHAnsi" w:hAnsiTheme="minorHAnsi" w:cstheme="minorHAnsi"/>
          <w:b/>
          <w:bCs/>
          <w:sz w:val="20"/>
          <w:szCs w:val="20"/>
        </w:rPr>
      </w:pPr>
      <w:r>
        <w:rPr>
          <w:rFonts w:asciiTheme="minorHAnsi" w:hAnsiTheme="minorHAnsi" w:cstheme="minorHAnsi"/>
          <w:b/>
          <w:bCs/>
          <w:sz w:val="20"/>
          <w:szCs w:val="20"/>
        </w:rPr>
        <w:t xml:space="preserve">E. </w:t>
      </w:r>
      <w:r w:rsidR="002F6292" w:rsidRPr="00014502">
        <w:rPr>
          <w:rFonts w:asciiTheme="minorHAnsi" w:hAnsiTheme="minorHAnsi" w:cstheme="minorHAnsi"/>
          <w:b/>
          <w:bCs/>
          <w:sz w:val="20"/>
          <w:szCs w:val="20"/>
        </w:rPr>
        <w:t>Declar că am luat la cunoștință că în etapa de contractare am obligația să fac dovada tuturor celor declarate prin prezenta Declarație, sub sancțiunea respingerii cererii de finanțare</w:t>
      </w:r>
    </w:p>
    <w:p w14:paraId="7670E916" w14:textId="77777777" w:rsidR="00014502" w:rsidRDefault="00014502" w:rsidP="0002338C">
      <w:pPr>
        <w:pStyle w:val="Titlu2"/>
        <w:jc w:val="both"/>
        <w:rPr>
          <w:rFonts w:asciiTheme="minorHAnsi" w:hAnsiTheme="minorHAnsi" w:cstheme="minorHAnsi"/>
          <w:b/>
          <w:bCs/>
          <w:sz w:val="20"/>
          <w:szCs w:val="20"/>
        </w:rPr>
      </w:pPr>
    </w:p>
    <w:p w14:paraId="055D8A49" w14:textId="53C98E9C" w:rsidR="00311AB4" w:rsidRPr="00014502" w:rsidRDefault="00014502" w:rsidP="0002338C">
      <w:pPr>
        <w:pStyle w:val="Titlu2"/>
        <w:jc w:val="both"/>
        <w:rPr>
          <w:rFonts w:asciiTheme="minorHAnsi" w:hAnsiTheme="minorHAnsi" w:cstheme="minorHAnsi"/>
          <w:b/>
          <w:bCs/>
          <w:sz w:val="20"/>
          <w:szCs w:val="20"/>
        </w:rPr>
      </w:pPr>
      <w:r>
        <w:rPr>
          <w:rFonts w:asciiTheme="minorHAnsi" w:hAnsiTheme="minorHAnsi" w:cstheme="minorHAnsi"/>
          <w:b/>
          <w:bCs/>
          <w:sz w:val="20"/>
          <w:szCs w:val="20"/>
        </w:rPr>
        <w:t xml:space="preserve">F. </w:t>
      </w:r>
      <w:r w:rsidR="00311AB4" w:rsidRPr="00014502">
        <w:rPr>
          <w:rFonts w:asciiTheme="minorHAnsi" w:hAnsiTheme="minorHAnsi" w:cstheme="minorHAnsi"/>
          <w:b/>
          <w:bCs/>
          <w:sz w:val="20"/>
          <w:szCs w:val="20"/>
        </w:rPr>
        <w:t xml:space="preserve">Declar că sunt pe deplin autorizat să semnez această </w:t>
      </w:r>
      <w:proofErr w:type="spellStart"/>
      <w:r w:rsidR="00311AB4" w:rsidRPr="00014502">
        <w:rPr>
          <w:rFonts w:asciiTheme="minorHAnsi" w:hAnsiTheme="minorHAnsi" w:cstheme="minorHAnsi"/>
          <w:b/>
          <w:bCs/>
          <w:sz w:val="20"/>
          <w:szCs w:val="20"/>
        </w:rPr>
        <w:t>declaraţie</w:t>
      </w:r>
      <w:proofErr w:type="spellEnd"/>
      <w:r w:rsidR="00311AB4" w:rsidRPr="00014502">
        <w:rPr>
          <w:rFonts w:asciiTheme="minorHAnsi" w:hAnsiTheme="minorHAnsi" w:cstheme="minorHAnsi"/>
          <w:b/>
          <w:bCs/>
          <w:sz w:val="20"/>
          <w:szCs w:val="20"/>
        </w:rPr>
        <w:t xml:space="preserve"> în numele &lt;denumire entitate juridica&gt;.</w:t>
      </w:r>
    </w:p>
    <w:p w14:paraId="2168BB2A" w14:textId="77777777" w:rsidR="00CE72E8" w:rsidRPr="00DB117B" w:rsidRDefault="00CE72E8" w:rsidP="00CE72E8">
      <w:pPr>
        <w:pStyle w:val="bullet"/>
        <w:numPr>
          <w:ilvl w:val="0"/>
          <w:numId w:val="0"/>
        </w:numPr>
        <w:spacing w:before="0" w:after="0"/>
        <w:ind w:left="720" w:hanging="360"/>
        <w:rPr>
          <w:rFonts w:asciiTheme="minorHAnsi" w:hAnsiTheme="minorHAnsi" w:cstheme="minorHAnsi"/>
          <w:b/>
          <w:szCs w:val="20"/>
        </w:rPr>
      </w:pPr>
    </w:p>
    <w:p w14:paraId="16F1E0C9" w14:textId="77777777" w:rsidR="00694857" w:rsidRPr="00DB117B" w:rsidRDefault="002F6292">
      <w:pPr>
        <w:pStyle w:val="bullet"/>
        <w:numPr>
          <w:ilvl w:val="0"/>
          <w:numId w:val="0"/>
        </w:numPr>
        <w:spacing w:before="0" w:after="0"/>
        <w:ind w:left="720" w:hanging="360"/>
        <w:rPr>
          <w:rFonts w:asciiTheme="minorHAnsi" w:hAnsiTheme="minorHAnsi" w:cstheme="minorHAnsi"/>
          <w:b/>
          <w:szCs w:val="20"/>
        </w:rPr>
      </w:pPr>
      <w:r w:rsidRPr="00DB117B">
        <w:rPr>
          <w:rFonts w:asciiTheme="minorHAnsi" w:hAnsiTheme="minorHAnsi" w:cstheme="minorHAnsi"/>
          <w:b/>
          <w:szCs w:val="20"/>
        </w:rPr>
        <w:t>&lt;</w:t>
      </w:r>
      <w:r w:rsidRPr="00DB117B">
        <w:rPr>
          <w:rFonts w:asciiTheme="minorHAnsi" w:hAnsiTheme="minorHAnsi" w:cstheme="minorHAnsi"/>
          <w:b/>
          <w:szCs w:val="20"/>
          <w:shd w:val="clear" w:color="auto" w:fill="B2B2B2"/>
        </w:rPr>
        <w:t>nume</w:t>
      </w:r>
      <w:r w:rsidRPr="00DB117B">
        <w:rPr>
          <w:rFonts w:asciiTheme="minorHAnsi" w:hAnsiTheme="minorHAnsi" w:cstheme="minorHAnsi"/>
          <w:b/>
          <w:szCs w:val="20"/>
        </w:rPr>
        <w:t>&gt;, &lt;</w:t>
      </w:r>
      <w:r w:rsidRPr="00DB117B">
        <w:rPr>
          <w:rFonts w:asciiTheme="minorHAnsi" w:hAnsiTheme="minorHAnsi" w:cstheme="minorHAnsi"/>
          <w:b/>
          <w:szCs w:val="20"/>
          <w:shd w:val="clear" w:color="auto" w:fill="B2B2B2"/>
        </w:rPr>
        <w:t>prenume</w:t>
      </w:r>
      <w:r w:rsidRPr="00DB117B">
        <w:rPr>
          <w:rFonts w:asciiTheme="minorHAnsi" w:hAnsiTheme="minorHAnsi" w:cstheme="minorHAnsi"/>
          <w:b/>
          <w:szCs w:val="20"/>
        </w:rPr>
        <w:t xml:space="preserve">&gt;, </w:t>
      </w:r>
    </w:p>
    <w:p w14:paraId="58F64113" w14:textId="77777777" w:rsidR="0035348F" w:rsidRPr="00DB117B" w:rsidRDefault="002F6292">
      <w:pPr>
        <w:pStyle w:val="bullet"/>
        <w:numPr>
          <w:ilvl w:val="0"/>
          <w:numId w:val="0"/>
        </w:numPr>
        <w:spacing w:before="0" w:after="0"/>
        <w:ind w:left="720" w:hanging="360"/>
        <w:rPr>
          <w:rFonts w:asciiTheme="minorHAnsi" w:hAnsiTheme="minorHAnsi" w:cstheme="minorHAnsi"/>
          <w:b/>
          <w:szCs w:val="20"/>
        </w:rPr>
      </w:pPr>
      <w:r w:rsidRPr="00DB117B">
        <w:rPr>
          <w:rFonts w:asciiTheme="minorHAnsi" w:hAnsiTheme="minorHAnsi" w:cstheme="minorHAnsi"/>
          <w:b/>
          <w:szCs w:val="20"/>
        </w:rPr>
        <w:t>&lt;</w:t>
      </w:r>
      <w:r w:rsidRPr="00DB117B">
        <w:rPr>
          <w:rFonts w:asciiTheme="minorHAnsi" w:hAnsiTheme="minorHAnsi" w:cstheme="minorHAnsi"/>
          <w:b/>
          <w:szCs w:val="20"/>
          <w:shd w:val="clear" w:color="auto" w:fill="B2B2B2"/>
        </w:rPr>
        <w:t>funcție</w:t>
      </w:r>
      <w:r w:rsidRPr="00DB117B">
        <w:rPr>
          <w:rFonts w:asciiTheme="minorHAnsi" w:hAnsiTheme="minorHAnsi" w:cstheme="minorHAnsi"/>
          <w:b/>
          <w:szCs w:val="20"/>
        </w:rPr>
        <w:t xml:space="preserve">&gt;, </w:t>
      </w:r>
    </w:p>
    <w:p w14:paraId="58493256" w14:textId="331D8C26" w:rsidR="00694857" w:rsidRPr="00DB117B" w:rsidRDefault="002F6292">
      <w:pPr>
        <w:pStyle w:val="bullet"/>
        <w:numPr>
          <w:ilvl w:val="0"/>
          <w:numId w:val="0"/>
        </w:numPr>
        <w:spacing w:before="0" w:after="0"/>
        <w:ind w:left="720" w:hanging="360"/>
        <w:rPr>
          <w:rFonts w:asciiTheme="minorHAnsi" w:hAnsiTheme="minorHAnsi" w:cstheme="minorHAnsi"/>
          <w:b/>
          <w:szCs w:val="20"/>
        </w:rPr>
      </w:pPr>
      <w:r w:rsidRPr="00DB117B">
        <w:rPr>
          <w:rFonts w:asciiTheme="minorHAnsi" w:hAnsiTheme="minorHAnsi" w:cstheme="minorHAnsi"/>
          <w:b/>
          <w:szCs w:val="20"/>
        </w:rPr>
        <w:t xml:space="preserve">Semnătură </w:t>
      </w:r>
    </w:p>
    <w:p w14:paraId="594B90E0" w14:textId="0A8DC185" w:rsidR="0035348F" w:rsidRPr="00DB117B" w:rsidRDefault="0035348F">
      <w:pPr>
        <w:pStyle w:val="bullet"/>
        <w:numPr>
          <w:ilvl w:val="0"/>
          <w:numId w:val="0"/>
        </w:numPr>
        <w:spacing w:before="0" w:after="0"/>
        <w:ind w:left="720" w:hanging="360"/>
        <w:rPr>
          <w:rFonts w:asciiTheme="minorHAnsi" w:hAnsiTheme="minorHAnsi" w:cstheme="minorHAnsi"/>
          <w:b/>
          <w:szCs w:val="20"/>
        </w:rPr>
      </w:pPr>
      <w:r w:rsidRPr="00DB117B">
        <w:rPr>
          <w:rFonts w:asciiTheme="minorHAnsi" w:hAnsiTheme="minorHAnsi" w:cstheme="minorHAnsi"/>
          <w:b/>
          <w:szCs w:val="20"/>
        </w:rPr>
        <w:t>Dată (</w:t>
      </w:r>
      <w:proofErr w:type="spellStart"/>
      <w:r w:rsidRPr="00DB117B">
        <w:rPr>
          <w:rFonts w:asciiTheme="minorHAnsi" w:hAnsiTheme="minorHAnsi" w:cstheme="minorHAnsi"/>
          <w:b/>
          <w:szCs w:val="20"/>
        </w:rPr>
        <w:t>zz</w:t>
      </w:r>
      <w:proofErr w:type="spellEnd"/>
      <w:r w:rsidRPr="00DB117B">
        <w:rPr>
          <w:rFonts w:asciiTheme="minorHAnsi" w:hAnsiTheme="minorHAnsi" w:cstheme="minorHAnsi"/>
          <w:b/>
          <w:szCs w:val="20"/>
        </w:rPr>
        <w:t>/</w:t>
      </w:r>
      <w:proofErr w:type="spellStart"/>
      <w:r w:rsidRPr="00DB117B">
        <w:rPr>
          <w:rFonts w:asciiTheme="minorHAnsi" w:hAnsiTheme="minorHAnsi" w:cstheme="minorHAnsi"/>
          <w:b/>
          <w:szCs w:val="20"/>
        </w:rPr>
        <w:t>ll</w:t>
      </w:r>
      <w:proofErr w:type="spellEnd"/>
      <w:r w:rsidRPr="00DB117B">
        <w:rPr>
          <w:rFonts w:asciiTheme="minorHAnsi" w:hAnsiTheme="minorHAnsi" w:cstheme="minorHAnsi"/>
          <w:b/>
          <w:szCs w:val="20"/>
        </w:rPr>
        <w:t>/</w:t>
      </w:r>
      <w:proofErr w:type="spellStart"/>
      <w:r w:rsidRPr="00DB117B">
        <w:rPr>
          <w:rFonts w:asciiTheme="minorHAnsi" w:hAnsiTheme="minorHAnsi" w:cstheme="minorHAnsi"/>
          <w:b/>
          <w:szCs w:val="20"/>
        </w:rPr>
        <w:t>aaaa</w:t>
      </w:r>
      <w:proofErr w:type="spellEnd"/>
      <w:r w:rsidRPr="00DB117B">
        <w:rPr>
          <w:rFonts w:asciiTheme="minorHAnsi" w:hAnsiTheme="minorHAnsi" w:cstheme="minorHAnsi"/>
          <w:b/>
          <w:szCs w:val="20"/>
        </w:rPr>
        <w:t>)</w:t>
      </w:r>
      <w:r w:rsidR="00DD4B93" w:rsidRPr="00DB117B">
        <w:rPr>
          <w:rFonts w:asciiTheme="minorHAnsi" w:hAnsiTheme="minorHAnsi" w:cstheme="minorHAnsi"/>
          <w:b/>
          <w:szCs w:val="20"/>
        </w:rPr>
        <w:t xml:space="preserve"> </w:t>
      </w:r>
    </w:p>
    <w:sectPr w:rsidR="0035348F" w:rsidRPr="00DB117B" w:rsidSect="00174D0B">
      <w:footerReference w:type="default" r:id="rId8"/>
      <w:headerReference w:type="first" r:id="rId9"/>
      <w:pgSz w:w="12240" w:h="15840"/>
      <w:pgMar w:top="765" w:right="1325" w:bottom="993"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212F" w14:textId="77777777" w:rsidR="00F32D70" w:rsidRDefault="00F32D70">
      <w:pPr>
        <w:spacing w:after="0" w:line="240" w:lineRule="auto"/>
      </w:pPr>
      <w:r>
        <w:separator/>
      </w:r>
    </w:p>
  </w:endnote>
  <w:endnote w:type="continuationSeparator" w:id="0">
    <w:p w14:paraId="4566FAD7" w14:textId="77777777" w:rsidR="00F32D70" w:rsidRDefault="00F3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DC44" w14:textId="77777777" w:rsidR="00F32D70" w:rsidRDefault="00F32D70">
      <w:pPr>
        <w:spacing w:after="0" w:line="240" w:lineRule="auto"/>
      </w:pPr>
      <w:r>
        <w:separator/>
      </w:r>
    </w:p>
  </w:footnote>
  <w:footnote w:type="continuationSeparator" w:id="0">
    <w:p w14:paraId="3DDE88F0" w14:textId="77777777" w:rsidR="00F32D70" w:rsidRDefault="00F3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9DC" w14:textId="77777777" w:rsidR="00311708" w:rsidRDefault="00311708" w:rsidP="009002FC">
    <w:pPr>
      <w:pStyle w:val="Antet"/>
    </w:pPr>
    <w:r>
      <w:rPr>
        <w:noProof/>
      </w:rPr>
      <w:drawing>
        <wp:anchor distT="0" distB="0" distL="114300" distR="114300" simplePos="0" relativeHeight="251668480" behindDoc="0" locked="0" layoutInCell="1" allowOverlap="1" wp14:anchorId="241D2CE6" wp14:editId="0E503F50">
          <wp:simplePos x="0" y="0"/>
          <wp:positionH relativeFrom="column">
            <wp:posOffset>-114300</wp:posOffset>
          </wp:positionH>
          <wp:positionV relativeFrom="paragraph">
            <wp:posOffset>0</wp:posOffset>
          </wp:positionV>
          <wp:extent cx="1076325" cy="1090930"/>
          <wp:effectExtent l="0" t="0" r="9525" b="0"/>
          <wp:wrapSquare wrapText="bothSides"/>
          <wp:docPr id="488057094" name="Imagine 48805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79985AD" wp14:editId="17AA1EBC">
          <wp:simplePos x="0" y="0"/>
          <wp:positionH relativeFrom="column">
            <wp:posOffset>1720850</wp:posOffset>
          </wp:positionH>
          <wp:positionV relativeFrom="paragraph">
            <wp:posOffset>85725</wp:posOffset>
          </wp:positionV>
          <wp:extent cx="617855" cy="617855"/>
          <wp:effectExtent l="0" t="0" r="0" b="0"/>
          <wp:wrapSquare wrapText="bothSides"/>
          <wp:docPr id="324903407" name="Imagine 32490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469C073" wp14:editId="1808F7C9">
          <wp:simplePos x="0" y="0"/>
          <wp:positionH relativeFrom="column">
            <wp:posOffset>4794250</wp:posOffset>
          </wp:positionH>
          <wp:positionV relativeFrom="paragraph">
            <wp:posOffset>153035</wp:posOffset>
          </wp:positionV>
          <wp:extent cx="1092200" cy="466725"/>
          <wp:effectExtent l="0" t="0" r="0" b="9525"/>
          <wp:wrapSquare wrapText="bothSides"/>
          <wp:docPr id="111699886" name="Imagine 11169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B16A52D" wp14:editId="1ECB69F2">
          <wp:simplePos x="0" y="0"/>
          <wp:positionH relativeFrom="column">
            <wp:posOffset>2844800</wp:posOffset>
          </wp:positionH>
          <wp:positionV relativeFrom="paragraph">
            <wp:posOffset>-12700</wp:posOffset>
          </wp:positionV>
          <wp:extent cx="1535430" cy="713740"/>
          <wp:effectExtent l="0" t="0" r="7620" b="0"/>
          <wp:wrapSquare wrapText="bothSides"/>
          <wp:docPr id="709851320" name="Imagine 70985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pic:spPr>
              </pic:pic>
            </a:graphicData>
          </a:graphic>
          <wp14:sizeRelH relativeFrom="page">
            <wp14:pctWidth>0</wp14:pctWidth>
          </wp14:sizeRelH>
          <wp14:sizeRelV relativeFrom="page">
            <wp14:pctHeight>0</wp14:pctHeight>
          </wp14:sizeRelV>
        </wp:anchor>
      </w:drawing>
    </w:r>
  </w:p>
  <w:p w14:paraId="399FEE98" w14:textId="77777777" w:rsidR="00311708" w:rsidRDefault="00311708" w:rsidP="009002FC">
    <w:pPr>
      <w:pStyle w:val="Antet"/>
    </w:pPr>
  </w:p>
  <w:p w14:paraId="4791169C" w14:textId="77777777" w:rsidR="00311708" w:rsidRPr="009002FC" w:rsidRDefault="00311708" w:rsidP="009002FC">
    <w:pPr>
      <w:pStyle w:val="Antet"/>
    </w:pPr>
  </w:p>
  <w:p w14:paraId="7F682726" w14:textId="77777777" w:rsidR="00311708" w:rsidRDefault="003117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5D"/>
    <w:multiLevelType w:val="hybridMultilevel"/>
    <w:tmpl w:val="BC48970A"/>
    <w:lvl w:ilvl="0" w:tplc="0809001B">
      <w:start w:val="1"/>
      <w:numFmt w:val="lowerRoman"/>
      <w:lvlText w:val="%1."/>
      <w:lvlJc w:val="righ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19D1905"/>
    <w:multiLevelType w:val="hybridMultilevel"/>
    <w:tmpl w:val="29F2B05E"/>
    <w:lvl w:ilvl="0" w:tplc="90A45E6C">
      <w:start w:val="1"/>
      <w:numFmt w:val="lowerRoman"/>
      <w:lvlText w:val="%1."/>
      <w:lvlJc w:val="left"/>
      <w:pPr>
        <w:ind w:left="1069" w:hanging="360"/>
      </w:pPr>
      <w:rPr>
        <w:rFonts w:hint="default"/>
        <w:w w:val="100"/>
        <w:lang w:val="ro-RO" w:eastAsia="en-US" w:bidi="ar-SA"/>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110928CD"/>
    <w:multiLevelType w:val="hybridMultilevel"/>
    <w:tmpl w:val="703ABF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A4247"/>
    <w:multiLevelType w:val="hybridMultilevel"/>
    <w:tmpl w:val="71F4FAC8"/>
    <w:lvl w:ilvl="0" w:tplc="FFFFFFFF">
      <w:start w:val="1"/>
      <w:numFmt w:val="lowerRoman"/>
      <w:lvlText w:val="%1."/>
      <w:lvlJc w:val="left"/>
      <w:pPr>
        <w:ind w:left="1068" w:hanging="360"/>
      </w:pPr>
      <w:rPr>
        <w:rFonts w:hint="default"/>
        <w:w w:val="100"/>
        <w:lang w:val="ro-RO"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3501D57"/>
    <w:multiLevelType w:val="hybridMultilevel"/>
    <w:tmpl w:val="ACD2A2D4"/>
    <w:lvl w:ilvl="0" w:tplc="08090015">
      <w:start w:val="1"/>
      <w:numFmt w:val="upp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AAE2BDE"/>
    <w:multiLevelType w:val="hybridMultilevel"/>
    <w:tmpl w:val="B4046F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 w15:restartNumberingAfterBreak="0">
    <w:nsid w:val="1C6C0A56"/>
    <w:multiLevelType w:val="hybridMultilevel"/>
    <w:tmpl w:val="4EB009B4"/>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254204E3"/>
    <w:multiLevelType w:val="hybridMultilevel"/>
    <w:tmpl w:val="390858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C7951FD"/>
    <w:multiLevelType w:val="hybridMultilevel"/>
    <w:tmpl w:val="32B4A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366EF1"/>
    <w:multiLevelType w:val="hybridMultilevel"/>
    <w:tmpl w:val="D52C9DFC"/>
    <w:lvl w:ilvl="0" w:tplc="4766779A">
      <w:start w:val="3"/>
      <w:numFmt w:val="bullet"/>
      <w:lvlText w:val="-"/>
      <w:lvlJc w:val="left"/>
      <w:pPr>
        <w:ind w:left="990" w:hanging="360"/>
      </w:pPr>
      <w:rPr>
        <w:rFonts w:ascii="Calibri" w:eastAsia="Times New Roman" w:hAnsi="Calibri" w:cs="Calibr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34D20D5B"/>
    <w:multiLevelType w:val="hybridMultilevel"/>
    <w:tmpl w:val="D75EF44A"/>
    <w:lvl w:ilvl="0" w:tplc="635C486C">
      <w:numFmt w:val="bullet"/>
      <w:lvlText w:val="-"/>
      <w:lvlJc w:val="left"/>
      <w:pPr>
        <w:ind w:left="990" w:hanging="360"/>
      </w:pPr>
      <w:rPr>
        <w:rFonts w:ascii="Calibri" w:eastAsia="Times New Roman" w:hAnsi="Calibri" w:cs="Calibr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356D4FB2"/>
    <w:multiLevelType w:val="hybridMultilevel"/>
    <w:tmpl w:val="2B40963E"/>
    <w:lvl w:ilvl="0" w:tplc="04180001">
      <w:start w:val="1"/>
      <w:numFmt w:val="bullet"/>
      <w:lvlText w:val=""/>
      <w:lvlJc w:val="left"/>
      <w:pPr>
        <w:ind w:left="830" w:hanging="360"/>
      </w:pPr>
      <w:rPr>
        <w:rFonts w:ascii="Symbol" w:hAnsi="Symbol" w:hint="default"/>
      </w:rPr>
    </w:lvl>
    <w:lvl w:ilvl="1" w:tplc="04180003" w:tentative="1">
      <w:start w:val="1"/>
      <w:numFmt w:val="bullet"/>
      <w:lvlText w:val="o"/>
      <w:lvlJc w:val="left"/>
      <w:pPr>
        <w:ind w:left="1550" w:hanging="360"/>
      </w:pPr>
      <w:rPr>
        <w:rFonts w:ascii="Courier New" w:hAnsi="Courier New" w:cs="Courier New" w:hint="default"/>
      </w:rPr>
    </w:lvl>
    <w:lvl w:ilvl="2" w:tplc="04180005" w:tentative="1">
      <w:start w:val="1"/>
      <w:numFmt w:val="bullet"/>
      <w:lvlText w:val=""/>
      <w:lvlJc w:val="left"/>
      <w:pPr>
        <w:ind w:left="2270" w:hanging="360"/>
      </w:pPr>
      <w:rPr>
        <w:rFonts w:ascii="Wingdings" w:hAnsi="Wingdings" w:hint="default"/>
      </w:rPr>
    </w:lvl>
    <w:lvl w:ilvl="3" w:tplc="04180001" w:tentative="1">
      <w:start w:val="1"/>
      <w:numFmt w:val="bullet"/>
      <w:lvlText w:val=""/>
      <w:lvlJc w:val="left"/>
      <w:pPr>
        <w:ind w:left="2990" w:hanging="360"/>
      </w:pPr>
      <w:rPr>
        <w:rFonts w:ascii="Symbol" w:hAnsi="Symbol" w:hint="default"/>
      </w:rPr>
    </w:lvl>
    <w:lvl w:ilvl="4" w:tplc="04180003" w:tentative="1">
      <w:start w:val="1"/>
      <w:numFmt w:val="bullet"/>
      <w:lvlText w:val="o"/>
      <w:lvlJc w:val="left"/>
      <w:pPr>
        <w:ind w:left="3710" w:hanging="360"/>
      </w:pPr>
      <w:rPr>
        <w:rFonts w:ascii="Courier New" w:hAnsi="Courier New" w:cs="Courier New" w:hint="default"/>
      </w:rPr>
    </w:lvl>
    <w:lvl w:ilvl="5" w:tplc="04180005" w:tentative="1">
      <w:start w:val="1"/>
      <w:numFmt w:val="bullet"/>
      <w:lvlText w:val=""/>
      <w:lvlJc w:val="left"/>
      <w:pPr>
        <w:ind w:left="4430" w:hanging="360"/>
      </w:pPr>
      <w:rPr>
        <w:rFonts w:ascii="Wingdings" w:hAnsi="Wingdings" w:hint="default"/>
      </w:rPr>
    </w:lvl>
    <w:lvl w:ilvl="6" w:tplc="04180001" w:tentative="1">
      <w:start w:val="1"/>
      <w:numFmt w:val="bullet"/>
      <w:lvlText w:val=""/>
      <w:lvlJc w:val="left"/>
      <w:pPr>
        <w:ind w:left="5150" w:hanging="360"/>
      </w:pPr>
      <w:rPr>
        <w:rFonts w:ascii="Symbol" w:hAnsi="Symbol" w:hint="default"/>
      </w:rPr>
    </w:lvl>
    <w:lvl w:ilvl="7" w:tplc="04180003" w:tentative="1">
      <w:start w:val="1"/>
      <w:numFmt w:val="bullet"/>
      <w:lvlText w:val="o"/>
      <w:lvlJc w:val="left"/>
      <w:pPr>
        <w:ind w:left="5870" w:hanging="360"/>
      </w:pPr>
      <w:rPr>
        <w:rFonts w:ascii="Courier New" w:hAnsi="Courier New" w:cs="Courier New" w:hint="default"/>
      </w:rPr>
    </w:lvl>
    <w:lvl w:ilvl="8" w:tplc="04180005" w:tentative="1">
      <w:start w:val="1"/>
      <w:numFmt w:val="bullet"/>
      <w:lvlText w:val=""/>
      <w:lvlJc w:val="left"/>
      <w:pPr>
        <w:ind w:left="6590" w:hanging="360"/>
      </w:pPr>
      <w:rPr>
        <w:rFonts w:ascii="Wingdings" w:hAnsi="Wingdings" w:hint="default"/>
      </w:rPr>
    </w:lvl>
  </w:abstractNum>
  <w:abstractNum w:abstractNumId="14" w15:restartNumberingAfterBreak="0">
    <w:nsid w:val="36063E2F"/>
    <w:multiLevelType w:val="hybridMultilevel"/>
    <w:tmpl w:val="80E69058"/>
    <w:lvl w:ilvl="0" w:tplc="90A45E6C">
      <w:start w:val="1"/>
      <w:numFmt w:val="lowerRoman"/>
      <w:lvlText w:val="%1."/>
      <w:lvlJc w:val="left"/>
      <w:pPr>
        <w:ind w:left="830" w:hanging="360"/>
      </w:pPr>
      <w:rPr>
        <w:rFonts w:hint="default"/>
        <w:w w:val="100"/>
        <w:lang w:val="ro-RO" w:eastAsia="en-US" w:bidi="ar-SA"/>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15"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AA27A19"/>
    <w:multiLevelType w:val="hybridMultilevel"/>
    <w:tmpl w:val="80E69058"/>
    <w:lvl w:ilvl="0" w:tplc="FFFFFFFF">
      <w:start w:val="1"/>
      <w:numFmt w:val="lowerRoman"/>
      <w:lvlText w:val="%1."/>
      <w:lvlJc w:val="left"/>
      <w:pPr>
        <w:ind w:left="1353" w:hanging="360"/>
      </w:pPr>
      <w:rPr>
        <w:rFonts w:hint="default"/>
        <w:w w:val="100"/>
        <w:lang w:val="ro-RO" w:eastAsia="en-US" w:bidi="ar-SA"/>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4BCF18EF"/>
    <w:multiLevelType w:val="hybridMultilevel"/>
    <w:tmpl w:val="703ABF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36E10"/>
    <w:multiLevelType w:val="hybridMultilevel"/>
    <w:tmpl w:val="71F4FAC8"/>
    <w:lvl w:ilvl="0" w:tplc="90A45E6C">
      <w:start w:val="1"/>
      <w:numFmt w:val="lowerRoman"/>
      <w:lvlText w:val="%1."/>
      <w:lvlJc w:val="left"/>
      <w:pPr>
        <w:ind w:left="1069" w:hanging="360"/>
      </w:pPr>
      <w:rPr>
        <w:rFonts w:hint="default"/>
        <w:w w:val="100"/>
        <w:lang w:val="ro-RO" w:eastAsia="en-US" w:bidi="ar-SA"/>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4DCD07A0"/>
    <w:multiLevelType w:val="hybridMultilevel"/>
    <w:tmpl w:val="7C58D4AC"/>
    <w:lvl w:ilvl="0" w:tplc="08090017">
      <w:start w:val="1"/>
      <w:numFmt w:val="lowerLetter"/>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0" w15:restartNumberingAfterBreak="0">
    <w:nsid w:val="5E8F6014"/>
    <w:multiLevelType w:val="hybridMultilevel"/>
    <w:tmpl w:val="3FD06C48"/>
    <w:lvl w:ilvl="0" w:tplc="90A45E6C">
      <w:start w:val="1"/>
      <w:numFmt w:val="lowerRoman"/>
      <w:lvlText w:val="%1."/>
      <w:lvlJc w:val="left"/>
      <w:pPr>
        <w:ind w:left="830" w:hanging="360"/>
      </w:pPr>
      <w:rPr>
        <w:rFonts w:hint="default"/>
        <w:w w:val="100"/>
        <w:lang w:val="ro-RO" w:eastAsia="en-US" w:bidi="ar-SA"/>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1" w15:restartNumberingAfterBreak="0">
    <w:nsid w:val="62261A63"/>
    <w:multiLevelType w:val="hybridMultilevel"/>
    <w:tmpl w:val="454A9500"/>
    <w:lvl w:ilvl="0" w:tplc="FFFFFFFF">
      <w:start w:val="1"/>
      <w:numFmt w:val="lowerLetter"/>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2" w15:restartNumberingAfterBreak="0">
    <w:nsid w:val="64C64F0C"/>
    <w:multiLevelType w:val="hybridMultilevel"/>
    <w:tmpl w:val="7C58D4AC"/>
    <w:lvl w:ilvl="0" w:tplc="FFFFFFFF">
      <w:start w:val="1"/>
      <w:numFmt w:val="lowerLetter"/>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3" w15:restartNumberingAfterBreak="0">
    <w:nsid w:val="65693486"/>
    <w:multiLevelType w:val="hybridMultilevel"/>
    <w:tmpl w:val="607E437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4" w15:restartNumberingAfterBreak="0">
    <w:nsid w:val="6D6C1479"/>
    <w:multiLevelType w:val="hybridMultilevel"/>
    <w:tmpl w:val="396AFE3A"/>
    <w:lvl w:ilvl="0" w:tplc="08090015">
      <w:start w:val="1"/>
      <w:numFmt w:val="upperLetter"/>
      <w:lvlText w:val="%1."/>
      <w:lvlJc w:val="left"/>
      <w:pPr>
        <w:ind w:left="830" w:hanging="360"/>
      </w:p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25" w15:restartNumberingAfterBreak="0">
    <w:nsid w:val="6EE10D40"/>
    <w:multiLevelType w:val="hybridMultilevel"/>
    <w:tmpl w:val="82E27798"/>
    <w:lvl w:ilvl="0" w:tplc="9F029A90">
      <w:start w:val="1"/>
      <w:numFmt w:val="decimal"/>
      <w:lvlText w:val="Cerința %1."/>
      <w:lvlJc w:val="left"/>
      <w:pPr>
        <w:ind w:left="360" w:hanging="360"/>
      </w:pPr>
      <w:rPr>
        <w:b/>
        <w:bCs/>
      </w:rPr>
    </w:lvl>
    <w:lvl w:ilvl="1" w:tplc="08090019">
      <w:start w:val="1"/>
      <w:numFmt w:val="lowerLetter"/>
      <w:lvlText w:val="%2."/>
      <w:lvlJc w:val="left"/>
      <w:pPr>
        <w:ind w:left="-4513" w:hanging="360"/>
      </w:pPr>
    </w:lvl>
    <w:lvl w:ilvl="2" w:tplc="0809001B">
      <w:start w:val="1"/>
      <w:numFmt w:val="lowerRoman"/>
      <w:lvlText w:val="%3."/>
      <w:lvlJc w:val="right"/>
      <w:pPr>
        <w:ind w:left="-3793" w:hanging="180"/>
      </w:pPr>
    </w:lvl>
    <w:lvl w:ilvl="3" w:tplc="0809000F">
      <w:start w:val="1"/>
      <w:numFmt w:val="decimal"/>
      <w:lvlText w:val="%4."/>
      <w:lvlJc w:val="left"/>
      <w:pPr>
        <w:ind w:left="-3073" w:hanging="360"/>
      </w:pPr>
    </w:lvl>
    <w:lvl w:ilvl="4" w:tplc="08090019">
      <w:start w:val="1"/>
      <w:numFmt w:val="lowerLetter"/>
      <w:lvlText w:val="%5."/>
      <w:lvlJc w:val="left"/>
      <w:pPr>
        <w:ind w:left="-2353" w:hanging="360"/>
      </w:pPr>
    </w:lvl>
    <w:lvl w:ilvl="5" w:tplc="0809001B">
      <w:start w:val="1"/>
      <w:numFmt w:val="lowerRoman"/>
      <w:lvlText w:val="%6."/>
      <w:lvlJc w:val="right"/>
      <w:pPr>
        <w:ind w:left="-1633" w:hanging="180"/>
      </w:pPr>
    </w:lvl>
    <w:lvl w:ilvl="6" w:tplc="0809000F">
      <w:start w:val="1"/>
      <w:numFmt w:val="decimal"/>
      <w:lvlText w:val="%7."/>
      <w:lvlJc w:val="left"/>
      <w:pPr>
        <w:ind w:left="-913" w:hanging="360"/>
      </w:pPr>
    </w:lvl>
    <w:lvl w:ilvl="7" w:tplc="08090019">
      <w:start w:val="1"/>
      <w:numFmt w:val="lowerLetter"/>
      <w:lvlText w:val="%8."/>
      <w:lvlJc w:val="left"/>
      <w:pPr>
        <w:ind w:left="-193" w:hanging="360"/>
      </w:pPr>
    </w:lvl>
    <w:lvl w:ilvl="8" w:tplc="0809001B">
      <w:start w:val="1"/>
      <w:numFmt w:val="lowerRoman"/>
      <w:lvlText w:val="%9."/>
      <w:lvlJc w:val="right"/>
      <w:pPr>
        <w:ind w:left="527" w:hanging="180"/>
      </w:pPr>
    </w:lvl>
  </w:abstractNum>
  <w:abstractNum w:abstractNumId="26" w15:restartNumberingAfterBreak="0">
    <w:nsid w:val="703D30F0"/>
    <w:multiLevelType w:val="hybridMultilevel"/>
    <w:tmpl w:val="5FD4D850"/>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5E8126D"/>
    <w:multiLevelType w:val="hybridMultilevel"/>
    <w:tmpl w:val="31AC13AC"/>
    <w:lvl w:ilvl="0" w:tplc="08090015">
      <w:start w:val="1"/>
      <w:numFmt w:val="upp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0" w15:restartNumberingAfterBreak="0">
    <w:nsid w:val="77A9574C"/>
    <w:multiLevelType w:val="hybridMultilevel"/>
    <w:tmpl w:val="56DC9FC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1" w15:restartNumberingAfterBreak="0">
    <w:nsid w:val="7AFA14C8"/>
    <w:multiLevelType w:val="hybridMultilevel"/>
    <w:tmpl w:val="F7424CB8"/>
    <w:lvl w:ilvl="0" w:tplc="04180001">
      <w:start w:val="1"/>
      <w:numFmt w:val="bullet"/>
      <w:lvlText w:val=""/>
      <w:lvlJc w:val="left"/>
      <w:pPr>
        <w:ind w:left="830" w:hanging="360"/>
      </w:pPr>
      <w:rPr>
        <w:rFonts w:ascii="Symbol" w:hAnsi="Symbol" w:hint="default"/>
      </w:rPr>
    </w:lvl>
    <w:lvl w:ilvl="1" w:tplc="04180003" w:tentative="1">
      <w:start w:val="1"/>
      <w:numFmt w:val="bullet"/>
      <w:lvlText w:val="o"/>
      <w:lvlJc w:val="left"/>
      <w:pPr>
        <w:ind w:left="1550" w:hanging="360"/>
      </w:pPr>
      <w:rPr>
        <w:rFonts w:ascii="Courier New" w:hAnsi="Courier New" w:cs="Courier New" w:hint="default"/>
      </w:rPr>
    </w:lvl>
    <w:lvl w:ilvl="2" w:tplc="04180005" w:tentative="1">
      <w:start w:val="1"/>
      <w:numFmt w:val="bullet"/>
      <w:lvlText w:val=""/>
      <w:lvlJc w:val="left"/>
      <w:pPr>
        <w:ind w:left="2270" w:hanging="360"/>
      </w:pPr>
      <w:rPr>
        <w:rFonts w:ascii="Wingdings" w:hAnsi="Wingdings" w:hint="default"/>
      </w:rPr>
    </w:lvl>
    <w:lvl w:ilvl="3" w:tplc="04180001" w:tentative="1">
      <w:start w:val="1"/>
      <w:numFmt w:val="bullet"/>
      <w:lvlText w:val=""/>
      <w:lvlJc w:val="left"/>
      <w:pPr>
        <w:ind w:left="2990" w:hanging="360"/>
      </w:pPr>
      <w:rPr>
        <w:rFonts w:ascii="Symbol" w:hAnsi="Symbol" w:hint="default"/>
      </w:rPr>
    </w:lvl>
    <w:lvl w:ilvl="4" w:tplc="04180003" w:tentative="1">
      <w:start w:val="1"/>
      <w:numFmt w:val="bullet"/>
      <w:lvlText w:val="o"/>
      <w:lvlJc w:val="left"/>
      <w:pPr>
        <w:ind w:left="3710" w:hanging="360"/>
      </w:pPr>
      <w:rPr>
        <w:rFonts w:ascii="Courier New" w:hAnsi="Courier New" w:cs="Courier New" w:hint="default"/>
      </w:rPr>
    </w:lvl>
    <w:lvl w:ilvl="5" w:tplc="04180005" w:tentative="1">
      <w:start w:val="1"/>
      <w:numFmt w:val="bullet"/>
      <w:lvlText w:val=""/>
      <w:lvlJc w:val="left"/>
      <w:pPr>
        <w:ind w:left="4430" w:hanging="360"/>
      </w:pPr>
      <w:rPr>
        <w:rFonts w:ascii="Wingdings" w:hAnsi="Wingdings" w:hint="default"/>
      </w:rPr>
    </w:lvl>
    <w:lvl w:ilvl="6" w:tplc="04180001" w:tentative="1">
      <w:start w:val="1"/>
      <w:numFmt w:val="bullet"/>
      <w:lvlText w:val=""/>
      <w:lvlJc w:val="left"/>
      <w:pPr>
        <w:ind w:left="5150" w:hanging="360"/>
      </w:pPr>
      <w:rPr>
        <w:rFonts w:ascii="Symbol" w:hAnsi="Symbol" w:hint="default"/>
      </w:rPr>
    </w:lvl>
    <w:lvl w:ilvl="7" w:tplc="04180003" w:tentative="1">
      <w:start w:val="1"/>
      <w:numFmt w:val="bullet"/>
      <w:lvlText w:val="o"/>
      <w:lvlJc w:val="left"/>
      <w:pPr>
        <w:ind w:left="5870" w:hanging="360"/>
      </w:pPr>
      <w:rPr>
        <w:rFonts w:ascii="Courier New" w:hAnsi="Courier New" w:cs="Courier New" w:hint="default"/>
      </w:rPr>
    </w:lvl>
    <w:lvl w:ilvl="8" w:tplc="04180005" w:tentative="1">
      <w:start w:val="1"/>
      <w:numFmt w:val="bullet"/>
      <w:lvlText w:val=""/>
      <w:lvlJc w:val="left"/>
      <w:pPr>
        <w:ind w:left="6590" w:hanging="360"/>
      </w:pPr>
      <w:rPr>
        <w:rFonts w:ascii="Wingdings" w:hAnsi="Wingdings" w:hint="default"/>
      </w:rPr>
    </w:lvl>
  </w:abstractNum>
  <w:abstractNum w:abstractNumId="32" w15:restartNumberingAfterBreak="0">
    <w:nsid w:val="7D307FFE"/>
    <w:multiLevelType w:val="hybridMultilevel"/>
    <w:tmpl w:val="1488042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352221022">
    <w:abstractNumId w:val="27"/>
  </w:num>
  <w:num w:numId="2" w16cid:durableId="611321704">
    <w:abstractNumId w:val="6"/>
  </w:num>
  <w:num w:numId="3" w16cid:durableId="1170606907">
    <w:abstractNumId w:val="28"/>
  </w:num>
  <w:num w:numId="4" w16cid:durableId="955408983">
    <w:abstractNumId w:val="15"/>
  </w:num>
  <w:num w:numId="5" w16cid:durableId="1646199382">
    <w:abstractNumId w:val="10"/>
  </w:num>
  <w:num w:numId="6" w16cid:durableId="1505628500">
    <w:abstractNumId w:val="29"/>
  </w:num>
  <w:num w:numId="7" w16cid:durableId="480849804">
    <w:abstractNumId w:val="27"/>
  </w:num>
  <w:num w:numId="8" w16cid:durableId="1002972161">
    <w:abstractNumId w:val="17"/>
  </w:num>
  <w:num w:numId="9" w16cid:durableId="1956133153">
    <w:abstractNumId w:val="2"/>
  </w:num>
  <w:num w:numId="10" w16cid:durableId="1465081263">
    <w:abstractNumId w:val="5"/>
  </w:num>
  <w:num w:numId="11" w16cid:durableId="1763716954">
    <w:abstractNumId w:val="27"/>
  </w:num>
  <w:num w:numId="12" w16cid:durableId="1991976228">
    <w:abstractNumId w:val="27"/>
  </w:num>
  <w:num w:numId="13" w16cid:durableId="903418440">
    <w:abstractNumId w:val="9"/>
  </w:num>
  <w:num w:numId="14" w16cid:durableId="2099867304">
    <w:abstractNumId w:val="27"/>
  </w:num>
  <w:num w:numId="15" w16cid:durableId="265233590">
    <w:abstractNumId w:val="7"/>
  </w:num>
  <w:num w:numId="16" w16cid:durableId="179635018">
    <w:abstractNumId w:val="26"/>
  </w:num>
  <w:num w:numId="17" w16cid:durableId="1905800447">
    <w:abstractNumId w:val="14"/>
  </w:num>
  <w:num w:numId="18" w16cid:durableId="1589464381">
    <w:abstractNumId w:val="19"/>
  </w:num>
  <w:num w:numId="19" w16cid:durableId="1451320141">
    <w:abstractNumId w:val="20"/>
  </w:num>
  <w:num w:numId="20" w16cid:durableId="1937788081">
    <w:abstractNumId w:val="16"/>
  </w:num>
  <w:num w:numId="21" w16cid:durableId="1361317238">
    <w:abstractNumId w:val="21"/>
  </w:num>
  <w:num w:numId="22" w16cid:durableId="526984311">
    <w:abstractNumId w:val="22"/>
  </w:num>
  <w:num w:numId="23" w16cid:durableId="307327557">
    <w:abstractNumId w:val="8"/>
  </w:num>
  <w:num w:numId="24" w16cid:durableId="140731072">
    <w:abstractNumId w:val="11"/>
  </w:num>
  <w:num w:numId="25" w16cid:durableId="1980960457">
    <w:abstractNumId w:val="27"/>
  </w:num>
  <w:num w:numId="26" w16cid:durableId="1354453121">
    <w:abstractNumId w:val="12"/>
  </w:num>
  <w:num w:numId="27" w16cid:durableId="10451718">
    <w:abstractNumId w:val="27"/>
  </w:num>
  <w:num w:numId="28" w16cid:durableId="1181627916">
    <w:abstractNumId w:val="13"/>
  </w:num>
  <w:num w:numId="29" w16cid:durableId="612976600">
    <w:abstractNumId w:val="31"/>
  </w:num>
  <w:num w:numId="30" w16cid:durableId="1901670522">
    <w:abstractNumId w:val="32"/>
  </w:num>
  <w:num w:numId="31" w16cid:durableId="737361893">
    <w:abstractNumId w:val="30"/>
  </w:num>
  <w:num w:numId="32" w16cid:durableId="827750513">
    <w:abstractNumId w:val="23"/>
  </w:num>
  <w:num w:numId="33" w16cid:durableId="1640721485">
    <w:abstractNumId w:val="1"/>
  </w:num>
  <w:num w:numId="34" w16cid:durableId="949238979">
    <w:abstractNumId w:val="18"/>
  </w:num>
  <w:num w:numId="35" w16cid:durableId="761950319">
    <w:abstractNumId w:val="4"/>
  </w:num>
  <w:num w:numId="36" w16cid:durableId="1154834741">
    <w:abstractNumId w:val="24"/>
  </w:num>
  <w:num w:numId="37" w16cid:durableId="2056006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0056534">
    <w:abstractNumId w:val="0"/>
  </w:num>
  <w:num w:numId="39" w16cid:durableId="1851792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02D94"/>
    <w:rsid w:val="00004BA4"/>
    <w:rsid w:val="00011967"/>
    <w:rsid w:val="00011CA4"/>
    <w:rsid w:val="00014502"/>
    <w:rsid w:val="0002338C"/>
    <w:rsid w:val="00026003"/>
    <w:rsid w:val="00035C5D"/>
    <w:rsid w:val="00040477"/>
    <w:rsid w:val="00050F15"/>
    <w:rsid w:val="00062D81"/>
    <w:rsid w:val="00071665"/>
    <w:rsid w:val="000755DB"/>
    <w:rsid w:val="000A7734"/>
    <w:rsid w:val="000B3C96"/>
    <w:rsid w:val="000D097B"/>
    <w:rsid w:val="000E486D"/>
    <w:rsid w:val="000F31AE"/>
    <w:rsid w:val="001079B3"/>
    <w:rsid w:val="00127963"/>
    <w:rsid w:val="00174C25"/>
    <w:rsid w:val="00174D0B"/>
    <w:rsid w:val="0018610A"/>
    <w:rsid w:val="00193DF2"/>
    <w:rsid w:val="0019423B"/>
    <w:rsid w:val="0019569F"/>
    <w:rsid w:val="001B2B63"/>
    <w:rsid w:val="001C10E3"/>
    <w:rsid w:val="001E10FF"/>
    <w:rsid w:val="001E61CF"/>
    <w:rsid w:val="001E777C"/>
    <w:rsid w:val="001F3F9E"/>
    <w:rsid w:val="001F6C63"/>
    <w:rsid w:val="001F7773"/>
    <w:rsid w:val="00203300"/>
    <w:rsid w:val="002270E8"/>
    <w:rsid w:val="00231C4D"/>
    <w:rsid w:val="00255E20"/>
    <w:rsid w:val="0029370E"/>
    <w:rsid w:val="002B7CF4"/>
    <w:rsid w:val="002C11D8"/>
    <w:rsid w:val="002D6969"/>
    <w:rsid w:val="002E56EE"/>
    <w:rsid w:val="002F2BE7"/>
    <w:rsid w:val="002F6292"/>
    <w:rsid w:val="002F7F2E"/>
    <w:rsid w:val="003004A9"/>
    <w:rsid w:val="00306471"/>
    <w:rsid w:val="00311708"/>
    <w:rsid w:val="00311AB4"/>
    <w:rsid w:val="003145EE"/>
    <w:rsid w:val="0032788C"/>
    <w:rsid w:val="00345E9B"/>
    <w:rsid w:val="0035258D"/>
    <w:rsid w:val="0035348F"/>
    <w:rsid w:val="0035427B"/>
    <w:rsid w:val="00356B2B"/>
    <w:rsid w:val="003632C6"/>
    <w:rsid w:val="00370433"/>
    <w:rsid w:val="003920A3"/>
    <w:rsid w:val="003A345C"/>
    <w:rsid w:val="003B6D61"/>
    <w:rsid w:val="003C403D"/>
    <w:rsid w:val="003E151B"/>
    <w:rsid w:val="003F61A5"/>
    <w:rsid w:val="00401829"/>
    <w:rsid w:val="00406912"/>
    <w:rsid w:val="00441D08"/>
    <w:rsid w:val="004501E9"/>
    <w:rsid w:val="004544CE"/>
    <w:rsid w:val="004571F8"/>
    <w:rsid w:val="00466612"/>
    <w:rsid w:val="004723C2"/>
    <w:rsid w:val="004902F1"/>
    <w:rsid w:val="0049083C"/>
    <w:rsid w:val="004A7CF7"/>
    <w:rsid w:val="004B3C66"/>
    <w:rsid w:val="004B52C0"/>
    <w:rsid w:val="004C32D3"/>
    <w:rsid w:val="004C3718"/>
    <w:rsid w:val="004C6BA0"/>
    <w:rsid w:val="004F269D"/>
    <w:rsid w:val="00505AE1"/>
    <w:rsid w:val="0051082C"/>
    <w:rsid w:val="00517B96"/>
    <w:rsid w:val="00530CC3"/>
    <w:rsid w:val="0053506A"/>
    <w:rsid w:val="005543A6"/>
    <w:rsid w:val="005832C2"/>
    <w:rsid w:val="00593390"/>
    <w:rsid w:val="0059469F"/>
    <w:rsid w:val="005954C9"/>
    <w:rsid w:val="005A3E4F"/>
    <w:rsid w:val="005B721A"/>
    <w:rsid w:val="005E245B"/>
    <w:rsid w:val="005E3F98"/>
    <w:rsid w:val="005F0241"/>
    <w:rsid w:val="005F578F"/>
    <w:rsid w:val="00637403"/>
    <w:rsid w:val="00640C88"/>
    <w:rsid w:val="00663721"/>
    <w:rsid w:val="00671C56"/>
    <w:rsid w:val="00672A22"/>
    <w:rsid w:val="00673026"/>
    <w:rsid w:val="006920F5"/>
    <w:rsid w:val="00694857"/>
    <w:rsid w:val="00695127"/>
    <w:rsid w:val="006C7817"/>
    <w:rsid w:val="006D08C4"/>
    <w:rsid w:val="006F0A64"/>
    <w:rsid w:val="006F3512"/>
    <w:rsid w:val="006F4A42"/>
    <w:rsid w:val="00711AAB"/>
    <w:rsid w:val="00721CB6"/>
    <w:rsid w:val="007344E6"/>
    <w:rsid w:val="0073653B"/>
    <w:rsid w:val="00751427"/>
    <w:rsid w:val="007535F0"/>
    <w:rsid w:val="0075429B"/>
    <w:rsid w:val="00766A7B"/>
    <w:rsid w:val="007A4B98"/>
    <w:rsid w:val="007C11F6"/>
    <w:rsid w:val="007E2CD3"/>
    <w:rsid w:val="007F41BC"/>
    <w:rsid w:val="008151E3"/>
    <w:rsid w:val="008208E0"/>
    <w:rsid w:val="00830349"/>
    <w:rsid w:val="00831A56"/>
    <w:rsid w:val="008630C3"/>
    <w:rsid w:val="00877904"/>
    <w:rsid w:val="00891874"/>
    <w:rsid w:val="00895132"/>
    <w:rsid w:val="008969F3"/>
    <w:rsid w:val="008A4850"/>
    <w:rsid w:val="008A5553"/>
    <w:rsid w:val="008B02C5"/>
    <w:rsid w:val="008B2BB2"/>
    <w:rsid w:val="008C74D5"/>
    <w:rsid w:val="008D6A9C"/>
    <w:rsid w:val="008F3676"/>
    <w:rsid w:val="00911897"/>
    <w:rsid w:val="00924C4A"/>
    <w:rsid w:val="0092567A"/>
    <w:rsid w:val="009369C7"/>
    <w:rsid w:val="0095169C"/>
    <w:rsid w:val="0098229F"/>
    <w:rsid w:val="00983FD4"/>
    <w:rsid w:val="0098506A"/>
    <w:rsid w:val="009976D9"/>
    <w:rsid w:val="009B4746"/>
    <w:rsid w:val="009C2D7D"/>
    <w:rsid w:val="009C41AC"/>
    <w:rsid w:val="009D0481"/>
    <w:rsid w:val="009D4A62"/>
    <w:rsid w:val="009D71E7"/>
    <w:rsid w:val="009E057E"/>
    <w:rsid w:val="009E7ED4"/>
    <w:rsid w:val="009F7BD7"/>
    <w:rsid w:val="00A2310A"/>
    <w:rsid w:val="00A232DE"/>
    <w:rsid w:val="00A324D8"/>
    <w:rsid w:val="00A36A82"/>
    <w:rsid w:val="00A37061"/>
    <w:rsid w:val="00A37BF1"/>
    <w:rsid w:val="00A458CC"/>
    <w:rsid w:val="00A4707F"/>
    <w:rsid w:val="00A56743"/>
    <w:rsid w:val="00A667B5"/>
    <w:rsid w:val="00A765AD"/>
    <w:rsid w:val="00A908EC"/>
    <w:rsid w:val="00A913AE"/>
    <w:rsid w:val="00A97E3F"/>
    <w:rsid w:val="00AA0087"/>
    <w:rsid w:val="00AA21A2"/>
    <w:rsid w:val="00AA669A"/>
    <w:rsid w:val="00AB0CDA"/>
    <w:rsid w:val="00AB2B25"/>
    <w:rsid w:val="00AB3927"/>
    <w:rsid w:val="00AD4FE9"/>
    <w:rsid w:val="00AD657E"/>
    <w:rsid w:val="00B01FD4"/>
    <w:rsid w:val="00B0658A"/>
    <w:rsid w:val="00B12A85"/>
    <w:rsid w:val="00B14812"/>
    <w:rsid w:val="00B21B72"/>
    <w:rsid w:val="00B30149"/>
    <w:rsid w:val="00B33C7F"/>
    <w:rsid w:val="00B466BA"/>
    <w:rsid w:val="00B5430D"/>
    <w:rsid w:val="00B5464D"/>
    <w:rsid w:val="00B54FC5"/>
    <w:rsid w:val="00B750CF"/>
    <w:rsid w:val="00B97C66"/>
    <w:rsid w:val="00BA2392"/>
    <w:rsid w:val="00BD55D5"/>
    <w:rsid w:val="00BD76AE"/>
    <w:rsid w:val="00BE3929"/>
    <w:rsid w:val="00BE5757"/>
    <w:rsid w:val="00BF035E"/>
    <w:rsid w:val="00BF4B1A"/>
    <w:rsid w:val="00C0719B"/>
    <w:rsid w:val="00C15370"/>
    <w:rsid w:val="00C64D98"/>
    <w:rsid w:val="00C652DD"/>
    <w:rsid w:val="00C75AAE"/>
    <w:rsid w:val="00C8192F"/>
    <w:rsid w:val="00CA601F"/>
    <w:rsid w:val="00CA6E41"/>
    <w:rsid w:val="00CD062E"/>
    <w:rsid w:val="00CD3F7E"/>
    <w:rsid w:val="00CE3594"/>
    <w:rsid w:val="00CE72E8"/>
    <w:rsid w:val="00CF6174"/>
    <w:rsid w:val="00CF7A60"/>
    <w:rsid w:val="00D13F32"/>
    <w:rsid w:val="00D309A0"/>
    <w:rsid w:val="00D61D10"/>
    <w:rsid w:val="00DB117B"/>
    <w:rsid w:val="00DC71B2"/>
    <w:rsid w:val="00DD26FF"/>
    <w:rsid w:val="00DD4B93"/>
    <w:rsid w:val="00DE1C7F"/>
    <w:rsid w:val="00DE73B0"/>
    <w:rsid w:val="00E137C7"/>
    <w:rsid w:val="00E1756D"/>
    <w:rsid w:val="00E26DA5"/>
    <w:rsid w:val="00E26FDC"/>
    <w:rsid w:val="00E30336"/>
    <w:rsid w:val="00E32FEC"/>
    <w:rsid w:val="00E346CE"/>
    <w:rsid w:val="00E36455"/>
    <w:rsid w:val="00E3743B"/>
    <w:rsid w:val="00E43337"/>
    <w:rsid w:val="00E7541E"/>
    <w:rsid w:val="00E802AA"/>
    <w:rsid w:val="00E906C1"/>
    <w:rsid w:val="00EA3EEB"/>
    <w:rsid w:val="00EA4742"/>
    <w:rsid w:val="00ED03BA"/>
    <w:rsid w:val="00EE24E5"/>
    <w:rsid w:val="00EE51BA"/>
    <w:rsid w:val="00F0096C"/>
    <w:rsid w:val="00F01C55"/>
    <w:rsid w:val="00F05B47"/>
    <w:rsid w:val="00F1389E"/>
    <w:rsid w:val="00F214E8"/>
    <w:rsid w:val="00F32D70"/>
    <w:rsid w:val="00F355B4"/>
    <w:rsid w:val="00F72949"/>
    <w:rsid w:val="00F849A4"/>
    <w:rsid w:val="00F8575D"/>
    <w:rsid w:val="00F85B57"/>
    <w:rsid w:val="00F87414"/>
    <w:rsid w:val="00F87458"/>
    <w:rsid w:val="00FC2166"/>
    <w:rsid w:val="00FD0B8C"/>
    <w:rsid w:val="00FD1948"/>
    <w:rsid w:val="00FD2B63"/>
    <w:rsid w:val="00FD3F3C"/>
    <w:rsid w:val="00FE355A"/>
    <w:rsid w:val="00FF136F"/>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lu1">
    <w:name w:val="heading 1"/>
    <w:basedOn w:val="Normal"/>
    <w:link w:val="Titlu1Caracter"/>
    <w:uiPriority w:val="9"/>
    <w:qFormat/>
    <w:rsid w:val="008630C3"/>
    <w:pPr>
      <w:widowControl w:val="0"/>
      <w:suppressAutoHyphens w:val="0"/>
      <w:autoSpaceDE w:val="0"/>
      <w:autoSpaceDN w:val="0"/>
      <w:spacing w:after="0" w:line="240" w:lineRule="auto"/>
      <w:ind w:left="110"/>
      <w:jc w:val="both"/>
      <w:outlineLvl w:val="0"/>
    </w:pPr>
    <w:rPr>
      <w:rFonts w:ascii="Trebuchet MS" w:eastAsia="Trebuchet MS" w:hAnsi="Trebuchet MS" w:cs="Trebuchet MS"/>
      <w:b/>
      <w:bCs/>
      <w:sz w:val="18"/>
      <w:szCs w:val="18"/>
    </w:rPr>
  </w:style>
  <w:style w:type="paragraph" w:styleId="Titlu2">
    <w:name w:val="heading 2"/>
    <w:basedOn w:val="Normal"/>
    <w:next w:val="Normal"/>
    <w:link w:val="Titlu2Caracter"/>
    <w:uiPriority w:val="9"/>
    <w:unhideWhenUsed/>
    <w:qFormat/>
    <w:rsid w:val="009D04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character" w:customStyle="1" w:styleId="Titlu1Caracter">
    <w:name w:val="Titlu 1 Caracter"/>
    <w:basedOn w:val="Fontdeparagrafimplicit"/>
    <w:link w:val="Titlu1"/>
    <w:uiPriority w:val="9"/>
    <w:rsid w:val="008630C3"/>
    <w:rPr>
      <w:rFonts w:ascii="Trebuchet MS" w:eastAsia="Trebuchet MS" w:hAnsi="Trebuchet MS" w:cs="Trebuchet MS"/>
      <w:b/>
      <w:bCs/>
      <w:sz w:val="18"/>
      <w:szCs w:val="18"/>
    </w:rPr>
  </w:style>
  <w:style w:type="character" w:styleId="Accentuat">
    <w:name w:val="Emphasis"/>
    <w:basedOn w:val="Fontdeparagrafimplicit"/>
    <w:uiPriority w:val="20"/>
    <w:qFormat/>
    <w:rsid w:val="00A97E3F"/>
    <w:rPr>
      <w:i/>
      <w:iCs/>
    </w:rPr>
  </w:style>
  <w:style w:type="character" w:customStyle="1" w:styleId="Titlu2Caracter">
    <w:name w:val="Titlu 2 Caracter"/>
    <w:basedOn w:val="Fontdeparagrafimplicit"/>
    <w:link w:val="Titlu2"/>
    <w:uiPriority w:val="9"/>
    <w:rsid w:val="009D04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4098">
      <w:bodyDiv w:val="1"/>
      <w:marLeft w:val="0"/>
      <w:marRight w:val="0"/>
      <w:marTop w:val="0"/>
      <w:marBottom w:val="0"/>
      <w:divBdr>
        <w:top w:val="none" w:sz="0" w:space="0" w:color="auto"/>
        <w:left w:val="none" w:sz="0" w:space="0" w:color="auto"/>
        <w:bottom w:val="none" w:sz="0" w:space="0" w:color="auto"/>
        <w:right w:val="none" w:sz="0" w:space="0" w:color="auto"/>
      </w:divBdr>
    </w:div>
    <w:div w:id="509417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3121</Words>
  <Characters>18103</Characters>
  <Application>Microsoft Office Word</Application>
  <DocSecurity>0</DocSecurity>
  <Lines>150</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Bianca Ifrim</cp:lastModifiedBy>
  <cp:revision>101</cp:revision>
  <cp:lastPrinted>2023-09-13T07:31:00Z</cp:lastPrinted>
  <dcterms:created xsi:type="dcterms:W3CDTF">2023-05-29T12:38:00Z</dcterms:created>
  <dcterms:modified xsi:type="dcterms:W3CDTF">2023-09-25T12:16:00Z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ad22ba3d3af0d9d6c1eb585367e6c253634a1b3d1d391d09c1adbfe4433e5c6d</vt:lpwstr>
  </property>
</Properties>
</file>