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8F0B" w14:textId="77777777" w:rsidR="003B110B" w:rsidRDefault="005930FD" w:rsidP="00553290">
      <w:pPr>
        <w:pStyle w:val="Heading2"/>
        <w:numPr>
          <w:ilvl w:val="0"/>
          <w:numId w:val="0"/>
        </w:numPr>
        <w:spacing w:before="120"/>
        <w:jc w:val="center"/>
        <w:rPr>
          <w:rFonts w:ascii="Times New Roman" w:hAnsi="Times New Roman" w:cs="Times New Roman"/>
          <w:szCs w:val="28"/>
        </w:rPr>
      </w:pPr>
      <w:r w:rsidRPr="005930FD">
        <w:rPr>
          <w:rFonts w:ascii="Times New Roman" w:hAnsi="Times New Roman" w:cs="Times New Roman"/>
          <w:szCs w:val="28"/>
        </w:rPr>
        <w:t xml:space="preserve">Listă de auto-evaluare privind </w:t>
      </w:r>
      <w:r w:rsidR="001E55FC">
        <w:rPr>
          <w:rFonts w:ascii="Times New Roman" w:hAnsi="Times New Roman" w:cs="Times New Roman"/>
          <w:szCs w:val="28"/>
        </w:rPr>
        <w:t xml:space="preserve">respectarea </w:t>
      </w:r>
      <w:r w:rsidRPr="005930FD">
        <w:rPr>
          <w:rFonts w:ascii="Times New Roman" w:hAnsi="Times New Roman" w:cs="Times New Roman"/>
          <w:szCs w:val="28"/>
        </w:rPr>
        <w:t>principiul</w:t>
      </w:r>
      <w:r w:rsidR="001E55FC">
        <w:rPr>
          <w:rFonts w:ascii="Times New Roman" w:hAnsi="Times New Roman" w:cs="Times New Roman"/>
          <w:szCs w:val="28"/>
        </w:rPr>
        <w:t>ui</w:t>
      </w:r>
      <w:r w:rsidRPr="005930FD">
        <w:rPr>
          <w:rFonts w:ascii="Times New Roman" w:hAnsi="Times New Roman" w:cs="Times New Roman"/>
          <w:szCs w:val="28"/>
        </w:rPr>
        <w:t xml:space="preserve"> </w:t>
      </w:r>
    </w:p>
    <w:p w14:paraId="434D3E0E" w14:textId="03C2E2D4" w:rsidR="009868F4" w:rsidRPr="005930FD" w:rsidRDefault="005930FD" w:rsidP="00553290">
      <w:pPr>
        <w:pStyle w:val="Heading2"/>
        <w:numPr>
          <w:ilvl w:val="0"/>
          <w:numId w:val="0"/>
        </w:numPr>
        <w:spacing w:before="120"/>
        <w:jc w:val="center"/>
        <w:rPr>
          <w:rFonts w:ascii="Times New Roman" w:hAnsi="Times New Roman" w:cs="Times New Roman"/>
          <w:szCs w:val="28"/>
        </w:rPr>
      </w:pPr>
      <w:r w:rsidRPr="005930FD">
        <w:rPr>
          <w:rFonts w:ascii="Times New Roman" w:hAnsi="Times New Roman" w:cs="Times New Roman"/>
          <w:szCs w:val="28"/>
        </w:rPr>
        <w:t>„a nu prejudicia în mod semnificativ”</w:t>
      </w:r>
      <w:r w:rsidR="000E1850">
        <w:rPr>
          <w:rFonts w:ascii="Times New Roman" w:hAnsi="Times New Roman" w:cs="Times New Roman"/>
          <w:szCs w:val="28"/>
        </w:rPr>
        <w:t xml:space="preserve"> (DNSH)</w:t>
      </w:r>
      <w:r w:rsidRPr="005930FD">
        <w:rPr>
          <w:rFonts w:ascii="Times New Roman" w:hAnsi="Times New Roman" w:cs="Times New Roman"/>
          <w:szCs w:val="28"/>
        </w:rPr>
        <w:t xml:space="preserve"> obiectivele de mediu</w:t>
      </w:r>
    </w:p>
    <w:p w14:paraId="4171A711" w14:textId="7B2B4FDB" w:rsidR="00BA3973" w:rsidRPr="005930FD" w:rsidRDefault="005930FD" w:rsidP="00BA3973">
      <w:pPr>
        <w:pStyle w:val="Heading3"/>
        <w:numPr>
          <w:ilvl w:val="0"/>
          <w:numId w:val="0"/>
        </w:numPr>
        <w:ind w:left="720" w:hanging="720"/>
        <w:jc w:val="center"/>
        <w:rPr>
          <w:rFonts w:ascii="Times New Roman" w:hAnsi="Times New Roman" w:cs="Times New Roman"/>
          <w:b w:val="0"/>
          <w:sz w:val="28"/>
          <w:szCs w:val="28"/>
        </w:rPr>
      </w:pPr>
      <w:r w:rsidRPr="005930FD">
        <w:rPr>
          <w:rFonts w:ascii="Times New Roman" w:hAnsi="Times New Roman" w:cs="Times New Roman"/>
          <w:b w:val="0"/>
          <w:sz w:val="28"/>
          <w:szCs w:val="28"/>
        </w:rPr>
        <w:t>Îndrumări metodologice</w:t>
      </w:r>
    </w:p>
    <w:p w14:paraId="1F97E906" w14:textId="1F48C662" w:rsidR="00B1647D" w:rsidRPr="005930FD" w:rsidRDefault="00B1647D" w:rsidP="00853043">
      <w:pPr>
        <w:pStyle w:val="bullet"/>
        <w:rPr>
          <w:rFonts w:ascii="Times New Roman" w:hAnsi="Times New Roman" w:cs="Times New Roman"/>
          <w:sz w:val="24"/>
        </w:rPr>
      </w:pPr>
      <w:r w:rsidRPr="005930FD">
        <w:rPr>
          <w:rFonts w:ascii="Times New Roman" w:hAnsi="Times New Roman" w:cs="Times New Roman"/>
          <w:sz w:val="24"/>
        </w:rPr>
        <w:t xml:space="preserve">Potrivit </w:t>
      </w:r>
      <w:r w:rsidR="00BA3973" w:rsidRPr="005930FD">
        <w:rPr>
          <w:rFonts w:ascii="Times New Roman" w:hAnsi="Times New Roman" w:cs="Times New Roman"/>
          <w:sz w:val="24"/>
        </w:rPr>
        <w:t>art</w:t>
      </w:r>
      <w:r w:rsidR="001E55FC">
        <w:rPr>
          <w:rFonts w:ascii="Times New Roman" w:hAnsi="Times New Roman" w:cs="Times New Roman"/>
          <w:sz w:val="24"/>
        </w:rPr>
        <w:t>.</w:t>
      </w:r>
      <w:r w:rsidR="00BA3973" w:rsidRPr="005930FD">
        <w:rPr>
          <w:rFonts w:ascii="Times New Roman" w:hAnsi="Times New Roman" w:cs="Times New Roman"/>
          <w:sz w:val="24"/>
        </w:rPr>
        <w:t xml:space="preserve"> 9 alin. 4 din </w:t>
      </w:r>
      <w:r w:rsidRPr="005930FD">
        <w:rPr>
          <w:rFonts w:ascii="Times New Roman" w:hAnsi="Times New Roman" w:cs="Times New Roman"/>
          <w:sz w:val="24"/>
        </w:rPr>
        <w:t xml:space="preserve">Regulamentul </w:t>
      </w:r>
      <w:r w:rsidR="00BA3973" w:rsidRPr="005930FD">
        <w:rPr>
          <w:rFonts w:ascii="Times New Roman" w:hAnsi="Times New Roman" w:cs="Times New Roman"/>
          <w:sz w:val="24"/>
        </w:rPr>
        <w:t xml:space="preserve">(UE) 2021/1060 </w:t>
      </w:r>
      <w:r w:rsidR="00931AF4" w:rsidRPr="005930FD">
        <w:rPr>
          <w:rFonts w:ascii="Times New Roman" w:hAnsi="Times New Roman" w:cs="Times New Roman"/>
          <w:sz w:val="24"/>
        </w:rPr>
        <w:t xml:space="preserve">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coroborat cu </w:t>
      </w:r>
      <w:r w:rsidR="002B708B" w:rsidRPr="005930FD">
        <w:rPr>
          <w:rFonts w:ascii="Times New Roman" w:hAnsi="Times New Roman" w:cs="Times New Roman"/>
          <w:sz w:val="24"/>
        </w:rPr>
        <w:t>punctul 6 al preambulu</w:t>
      </w:r>
      <w:r w:rsidR="002E4E00">
        <w:rPr>
          <w:rFonts w:ascii="Times New Roman" w:hAnsi="Times New Roman" w:cs="Times New Roman"/>
          <w:sz w:val="24"/>
        </w:rPr>
        <w:t>lui</w:t>
      </w:r>
      <w:r w:rsidR="002B708B" w:rsidRPr="005930FD">
        <w:rPr>
          <w:rFonts w:ascii="Times New Roman" w:hAnsi="Times New Roman" w:cs="Times New Roman"/>
          <w:sz w:val="24"/>
        </w:rPr>
        <w:t xml:space="preserve"> Regulamentului (UE)</w:t>
      </w:r>
      <w:r w:rsidR="001E55FC">
        <w:rPr>
          <w:rFonts w:ascii="Times New Roman" w:hAnsi="Times New Roman" w:cs="Times New Roman"/>
          <w:sz w:val="24"/>
        </w:rPr>
        <w:t xml:space="preserve"> </w:t>
      </w:r>
      <w:r w:rsidR="002B708B" w:rsidRPr="005930FD">
        <w:rPr>
          <w:rFonts w:ascii="Times New Roman" w:hAnsi="Times New Roman" w:cs="Times New Roman"/>
          <w:sz w:val="24"/>
        </w:rPr>
        <w:t xml:space="preserve">nr. 2021/1056 de instituire a Fondului pentru o tranziție justă, </w:t>
      </w:r>
      <w:r w:rsidRPr="005930FD">
        <w:rPr>
          <w:rFonts w:ascii="Times New Roman" w:hAnsi="Times New Roman" w:cs="Times New Roman"/>
          <w:sz w:val="24"/>
        </w:rPr>
        <w:t xml:space="preserve">principiul </w:t>
      </w:r>
      <w:r w:rsidR="001E55FC" w:rsidRPr="00B50138">
        <w:rPr>
          <w:rFonts w:ascii="Times New Roman" w:hAnsi="Times New Roman" w:cs="Times New Roman"/>
          <w:sz w:val="24"/>
        </w:rPr>
        <w:t>„a nu prejudicia în mod semnificativ”</w:t>
      </w:r>
      <w:r w:rsidR="001E55FC">
        <w:rPr>
          <w:rFonts w:ascii="Times New Roman" w:hAnsi="Times New Roman" w:cs="Times New Roman"/>
          <w:sz w:val="24"/>
        </w:rPr>
        <w:t xml:space="preserve"> (</w:t>
      </w:r>
      <w:r w:rsidRPr="005930FD">
        <w:rPr>
          <w:rFonts w:ascii="Times New Roman" w:hAnsi="Times New Roman" w:cs="Times New Roman"/>
          <w:sz w:val="24"/>
        </w:rPr>
        <w:t>DNSH</w:t>
      </w:r>
      <w:r w:rsidR="001E55FC" w:rsidRPr="005930FD">
        <w:rPr>
          <w:rFonts w:ascii="Times New Roman" w:hAnsi="Times New Roman"/>
          <w:sz w:val="24"/>
        </w:rPr>
        <w:t xml:space="preserve"> – „Do No </w:t>
      </w:r>
      <w:proofErr w:type="spellStart"/>
      <w:r w:rsidR="001E55FC" w:rsidRPr="005930FD">
        <w:rPr>
          <w:rFonts w:ascii="Times New Roman" w:hAnsi="Times New Roman"/>
          <w:sz w:val="24"/>
        </w:rPr>
        <w:t>Significant</w:t>
      </w:r>
      <w:proofErr w:type="spellEnd"/>
      <w:r w:rsidR="001E55FC" w:rsidRPr="005930FD">
        <w:rPr>
          <w:rFonts w:ascii="Times New Roman" w:hAnsi="Times New Roman"/>
          <w:sz w:val="24"/>
        </w:rPr>
        <w:t xml:space="preserve"> </w:t>
      </w:r>
      <w:proofErr w:type="spellStart"/>
      <w:r w:rsidR="001E55FC" w:rsidRPr="005930FD">
        <w:rPr>
          <w:rFonts w:ascii="Times New Roman" w:hAnsi="Times New Roman"/>
          <w:sz w:val="24"/>
        </w:rPr>
        <w:t>Harm</w:t>
      </w:r>
      <w:proofErr w:type="spellEnd"/>
      <w:r w:rsidR="001E55FC" w:rsidRPr="005930FD">
        <w:rPr>
          <w:rFonts w:ascii="Times New Roman" w:hAnsi="Times New Roman"/>
          <w:sz w:val="24"/>
        </w:rPr>
        <w:t>”)</w:t>
      </w:r>
      <w:r w:rsidR="00B50138">
        <w:rPr>
          <w:rFonts w:ascii="Times New Roman" w:hAnsi="Times New Roman"/>
          <w:sz w:val="24"/>
        </w:rPr>
        <w:t xml:space="preserve"> obiectivele de mediu</w:t>
      </w:r>
      <w:r w:rsidR="001E55FC" w:rsidRPr="00E5245B">
        <w:rPr>
          <w:rFonts w:ascii="Times New Roman" w:hAnsi="Times New Roman" w:cs="Times New Roman"/>
          <w:sz w:val="24"/>
        </w:rPr>
        <w:t xml:space="preserve"> </w:t>
      </w:r>
      <w:r w:rsidRPr="005930FD">
        <w:rPr>
          <w:rFonts w:ascii="Times New Roman" w:hAnsi="Times New Roman" w:cs="Times New Roman"/>
          <w:sz w:val="24"/>
        </w:rPr>
        <w:t>trebuie interpretat</w:t>
      </w:r>
      <w:r w:rsidR="002E4E00">
        <w:rPr>
          <w:rFonts w:ascii="Times New Roman" w:hAnsi="Times New Roman" w:cs="Times New Roman"/>
          <w:sz w:val="24"/>
        </w:rPr>
        <w:t>e</w:t>
      </w:r>
      <w:r w:rsidRPr="005930FD">
        <w:rPr>
          <w:rFonts w:ascii="Times New Roman" w:hAnsi="Times New Roman" w:cs="Times New Roman"/>
          <w:sz w:val="24"/>
        </w:rPr>
        <w:t xml:space="preserve"> în sensul art</w:t>
      </w:r>
      <w:r w:rsidR="001E55FC">
        <w:rPr>
          <w:rFonts w:ascii="Times New Roman" w:hAnsi="Times New Roman" w:cs="Times New Roman"/>
          <w:sz w:val="24"/>
        </w:rPr>
        <w:t>.</w:t>
      </w:r>
      <w:r w:rsidRPr="005930FD">
        <w:rPr>
          <w:rFonts w:ascii="Times New Roman" w:hAnsi="Times New Roman" w:cs="Times New Roman"/>
          <w:sz w:val="24"/>
        </w:rPr>
        <w:t xml:space="preserve"> 17 din Regulamentul (UE) 2020/852 </w:t>
      </w:r>
      <w:r w:rsidR="002B708B" w:rsidRPr="005930FD">
        <w:rPr>
          <w:rFonts w:ascii="Times New Roman" w:hAnsi="Times New Roman" w:cs="Times New Roman"/>
          <w:sz w:val="24"/>
        </w:rPr>
        <w:t>privind instituirea unui cadru care să faciliteze investițiile durabile și de modificare a Regul</w:t>
      </w:r>
      <w:r w:rsidR="002E4E00">
        <w:rPr>
          <w:rFonts w:ascii="Times New Roman" w:hAnsi="Times New Roman" w:cs="Times New Roman"/>
          <w:sz w:val="24"/>
        </w:rPr>
        <w:t>a</w:t>
      </w:r>
      <w:r w:rsidR="002B708B" w:rsidRPr="005930FD">
        <w:rPr>
          <w:rFonts w:ascii="Times New Roman" w:hAnsi="Times New Roman" w:cs="Times New Roman"/>
          <w:sz w:val="24"/>
        </w:rPr>
        <w:t>mentului (UE) 2019/2088</w:t>
      </w:r>
      <w:r w:rsidRPr="005930FD">
        <w:rPr>
          <w:rFonts w:ascii="Times New Roman" w:hAnsi="Times New Roman" w:cs="Times New Roman"/>
          <w:sz w:val="24"/>
        </w:rPr>
        <w:t xml:space="preserve">), conform căruia noțiunea de „prejudiciere în mod semnificativ” pentru cele șase obiective de mediu vizate de Regulamentul privind taxonomia se definește astfel: </w:t>
      </w:r>
    </w:p>
    <w:p w14:paraId="465930A0" w14:textId="77777777" w:rsidR="00853043" w:rsidRPr="005930FD" w:rsidRDefault="00853043" w:rsidP="00853043">
      <w:pPr>
        <w:spacing w:before="120"/>
        <w:ind w:left="450"/>
        <w:jc w:val="both"/>
        <w:rPr>
          <w:rFonts w:ascii="Times New Roman" w:hAnsi="Times New Roman"/>
          <w:i/>
          <w:sz w:val="24"/>
          <w:szCs w:val="24"/>
        </w:rPr>
      </w:pPr>
      <w:r w:rsidRPr="005930FD">
        <w:rPr>
          <w:rFonts w:ascii="Times New Roman" w:hAnsi="Times New Roman"/>
          <w:i/>
          <w:sz w:val="24"/>
          <w:szCs w:val="24"/>
        </w:rPr>
        <w:t xml:space="preserve">1. Se consideră că o activitate prejudiciază în mod semnificativ </w:t>
      </w:r>
      <w:r w:rsidRPr="005930FD">
        <w:rPr>
          <w:rFonts w:ascii="Times New Roman" w:hAnsi="Times New Roman"/>
          <w:b/>
          <w:i/>
          <w:sz w:val="24"/>
          <w:szCs w:val="24"/>
        </w:rPr>
        <w:t>atenuarea schimbărilor climatice</w:t>
      </w:r>
      <w:r w:rsidRPr="005930FD">
        <w:rPr>
          <w:rFonts w:ascii="Times New Roman" w:hAnsi="Times New Roman"/>
          <w:i/>
          <w:sz w:val="24"/>
          <w:szCs w:val="24"/>
        </w:rPr>
        <w:t xml:space="preserve"> în cazul în care activitatea respectivă generează emisii semnificative de gaze cu efect de seră (GES); </w:t>
      </w:r>
    </w:p>
    <w:p w14:paraId="66AB4F0D" w14:textId="77777777" w:rsidR="00853043" w:rsidRPr="005930FD" w:rsidRDefault="00853043" w:rsidP="00853043">
      <w:pPr>
        <w:spacing w:before="120"/>
        <w:ind w:left="450"/>
        <w:jc w:val="both"/>
        <w:rPr>
          <w:rFonts w:ascii="Times New Roman" w:hAnsi="Times New Roman"/>
          <w:i/>
          <w:sz w:val="24"/>
          <w:szCs w:val="24"/>
        </w:rPr>
      </w:pPr>
      <w:r w:rsidRPr="005930FD">
        <w:rPr>
          <w:rFonts w:ascii="Times New Roman" w:hAnsi="Times New Roman"/>
          <w:i/>
          <w:sz w:val="24"/>
          <w:szCs w:val="24"/>
        </w:rPr>
        <w:t xml:space="preserve">2. Se consideră că o activitate prejudiciază în mod semnificativ </w:t>
      </w:r>
      <w:r w:rsidRPr="005930FD">
        <w:rPr>
          <w:rFonts w:ascii="Times New Roman" w:hAnsi="Times New Roman"/>
          <w:b/>
          <w:i/>
          <w:sz w:val="24"/>
          <w:szCs w:val="24"/>
        </w:rPr>
        <w:t>adaptarea la schimbările climatice</w:t>
      </w:r>
      <w:r w:rsidRPr="005930FD">
        <w:rPr>
          <w:rFonts w:ascii="Times New Roman" w:hAnsi="Times New Roman"/>
          <w:i/>
          <w:sz w:val="24"/>
          <w:szCs w:val="24"/>
        </w:rPr>
        <w:t xml:space="preserve"> în cazul în care activitatea respectivă duce la creșterea efectului negativ al climatului actual și al climatului preconizat în viitor asupra activității în sine sau asupra persoanelor, asupra naturii sau asupra activelor; </w:t>
      </w:r>
    </w:p>
    <w:p w14:paraId="55049943" w14:textId="77777777" w:rsidR="00853043" w:rsidRPr="005930FD" w:rsidRDefault="00853043" w:rsidP="00853043">
      <w:pPr>
        <w:spacing w:before="120"/>
        <w:ind w:left="450"/>
        <w:jc w:val="both"/>
        <w:rPr>
          <w:rFonts w:ascii="Times New Roman" w:hAnsi="Times New Roman"/>
          <w:i/>
          <w:sz w:val="24"/>
          <w:szCs w:val="24"/>
        </w:rPr>
      </w:pPr>
      <w:r w:rsidRPr="005930FD">
        <w:rPr>
          <w:rFonts w:ascii="Times New Roman" w:hAnsi="Times New Roman"/>
          <w:i/>
          <w:sz w:val="24"/>
          <w:szCs w:val="24"/>
        </w:rPr>
        <w:t xml:space="preserve">3. Se consideră că o activitate prejudiciază în mod semnificativ </w:t>
      </w:r>
      <w:r w:rsidRPr="005930FD">
        <w:rPr>
          <w:rFonts w:ascii="Times New Roman" w:hAnsi="Times New Roman"/>
          <w:b/>
          <w:i/>
          <w:sz w:val="24"/>
          <w:szCs w:val="24"/>
        </w:rPr>
        <w:t>utilizarea durabilă și protejarea resurselor de apă și a celor marine</w:t>
      </w:r>
      <w:r w:rsidRPr="005930FD">
        <w:rPr>
          <w:rFonts w:ascii="Times New Roman" w:hAnsi="Times New Roman"/>
          <w:i/>
          <w:sz w:val="24"/>
          <w:szCs w:val="24"/>
        </w:rPr>
        <w:t xml:space="preserve"> în cazul în care activitatea respectivă este nocivă pentru starea bună sau pentru potențialul ecologic bun al corpurilor de apă, inclusiv al apelor de suprafață și subterane, sau starea ecologică bună a apelor marine; </w:t>
      </w:r>
    </w:p>
    <w:p w14:paraId="2C787CA1" w14:textId="77777777" w:rsidR="00853043" w:rsidRPr="005930FD" w:rsidRDefault="00853043" w:rsidP="00853043">
      <w:pPr>
        <w:spacing w:before="120"/>
        <w:ind w:left="450"/>
        <w:jc w:val="both"/>
        <w:rPr>
          <w:rFonts w:ascii="Times New Roman" w:hAnsi="Times New Roman"/>
          <w:i/>
          <w:sz w:val="24"/>
          <w:szCs w:val="24"/>
        </w:rPr>
      </w:pPr>
      <w:r w:rsidRPr="005930FD">
        <w:rPr>
          <w:rFonts w:ascii="Times New Roman" w:hAnsi="Times New Roman"/>
          <w:i/>
          <w:sz w:val="24"/>
          <w:szCs w:val="24"/>
        </w:rPr>
        <w:t xml:space="preserve">4. Se consideră că o activitate prejudiciază în mod semnificativ </w:t>
      </w:r>
      <w:r w:rsidRPr="005930FD">
        <w:rPr>
          <w:rFonts w:ascii="Times New Roman" w:hAnsi="Times New Roman"/>
          <w:b/>
          <w:i/>
          <w:sz w:val="24"/>
          <w:szCs w:val="24"/>
        </w:rPr>
        <w:t>economia circulară, inclusiv prevenirea generării de deșeuri și reciclarea acestora,</w:t>
      </w:r>
      <w:r w:rsidRPr="005930FD">
        <w:rPr>
          <w:rFonts w:ascii="Times New Roman" w:hAnsi="Times New Roman"/>
          <w:i/>
          <w:sz w:val="24"/>
          <w:szCs w:val="24"/>
        </w:rPr>
        <w:t xml:space="preserve">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2551E570" w14:textId="77777777" w:rsidR="00853043" w:rsidRPr="005930FD" w:rsidRDefault="00853043" w:rsidP="00853043">
      <w:pPr>
        <w:spacing w:before="120"/>
        <w:ind w:left="450"/>
        <w:jc w:val="both"/>
        <w:rPr>
          <w:rFonts w:ascii="Times New Roman" w:hAnsi="Times New Roman"/>
          <w:i/>
          <w:sz w:val="24"/>
          <w:szCs w:val="24"/>
        </w:rPr>
      </w:pPr>
      <w:r w:rsidRPr="005930FD">
        <w:rPr>
          <w:rFonts w:ascii="Times New Roman" w:hAnsi="Times New Roman"/>
          <w:i/>
          <w:sz w:val="24"/>
          <w:szCs w:val="24"/>
        </w:rPr>
        <w:t xml:space="preserve">5. Se consideră că o activitate prejudiciază în mod semnificativ </w:t>
      </w:r>
      <w:r w:rsidRPr="005930FD">
        <w:rPr>
          <w:rFonts w:ascii="Times New Roman" w:hAnsi="Times New Roman"/>
          <w:b/>
          <w:i/>
          <w:sz w:val="24"/>
          <w:szCs w:val="24"/>
        </w:rPr>
        <w:t>prevenirea și controlul poluării</w:t>
      </w:r>
      <w:r w:rsidRPr="005930FD">
        <w:rPr>
          <w:rFonts w:ascii="Times New Roman" w:hAnsi="Times New Roman"/>
          <w:i/>
          <w:sz w:val="24"/>
          <w:szCs w:val="24"/>
        </w:rPr>
        <w:t xml:space="preserve"> în cazul în care activitatea respectivă duce la o creștere semnificativă a emisiilor de poluanți în aer, apă sau sol; </w:t>
      </w:r>
    </w:p>
    <w:p w14:paraId="51DBAEF6" w14:textId="3A04620E" w:rsidR="00853043" w:rsidRPr="005930FD" w:rsidRDefault="00853043" w:rsidP="00853043">
      <w:pPr>
        <w:spacing w:before="120"/>
        <w:ind w:left="450"/>
        <w:jc w:val="both"/>
        <w:rPr>
          <w:rFonts w:ascii="Times New Roman" w:hAnsi="Times New Roman"/>
          <w:i/>
          <w:sz w:val="24"/>
          <w:szCs w:val="24"/>
        </w:rPr>
      </w:pPr>
      <w:r w:rsidRPr="005930FD">
        <w:rPr>
          <w:rFonts w:ascii="Times New Roman" w:hAnsi="Times New Roman"/>
          <w:i/>
          <w:sz w:val="24"/>
          <w:szCs w:val="24"/>
        </w:rPr>
        <w:t xml:space="preserve">6. Se consideră că o activitate economică prejudiciază în mod semnificativ </w:t>
      </w:r>
      <w:r w:rsidRPr="005930FD">
        <w:rPr>
          <w:rFonts w:ascii="Times New Roman" w:hAnsi="Times New Roman"/>
          <w:b/>
          <w:i/>
          <w:sz w:val="24"/>
          <w:szCs w:val="24"/>
        </w:rPr>
        <w:t>protecția și refacerea biodiversității și a ecosistemelor</w:t>
      </w:r>
      <w:r w:rsidRPr="005930FD">
        <w:rPr>
          <w:rFonts w:ascii="Times New Roman" w:hAnsi="Times New Roman"/>
          <w:i/>
          <w:sz w:val="24"/>
          <w:szCs w:val="24"/>
        </w:rPr>
        <w:t xml:space="preserve"> în cazul în care activitatea respectivă este nocivă în mod semnificativ pentru condiția bună și reziliența ecosistemelor sau nocivă pentru stadiul de conservare a habitatelor și a speciilor, inclusiv a celor de interes pentru Uniune.</w:t>
      </w:r>
    </w:p>
    <w:p w14:paraId="644243AC" w14:textId="77777777" w:rsidR="00BC4661" w:rsidRDefault="00BC4661" w:rsidP="00BC4661">
      <w:pPr>
        <w:jc w:val="both"/>
        <w:rPr>
          <w:rFonts w:ascii="Times New Roman" w:hAnsi="Times New Roman"/>
          <w:sz w:val="24"/>
          <w:szCs w:val="24"/>
        </w:rPr>
      </w:pPr>
    </w:p>
    <w:p w14:paraId="35D73C64" w14:textId="5D129B1A" w:rsidR="00BC4661" w:rsidRPr="001E55FC" w:rsidRDefault="00BC4661" w:rsidP="00BC4661">
      <w:pPr>
        <w:jc w:val="both"/>
        <w:rPr>
          <w:rFonts w:ascii="Times New Roman" w:hAnsi="Times New Roman"/>
          <w:sz w:val="24"/>
          <w:szCs w:val="24"/>
        </w:rPr>
      </w:pPr>
      <w:r w:rsidRPr="001E55FC">
        <w:rPr>
          <w:rFonts w:ascii="Times New Roman" w:hAnsi="Times New Roman"/>
          <w:sz w:val="24"/>
          <w:szCs w:val="24"/>
        </w:rPr>
        <w:t>Activitățile/lucrările realizate în cadrul proiectului care contribuie la unul dintre cele șase obiective de mediu sunt considerate conforme cu principiul DNSH, prevăzute în Comunicarea Comisiei - Orientări tehnice privind aplicarea principiului de „a nu aduce prejudicii semnificative” în temeiul Regulamentului privind Mecanismul de redresare și reziliență (2021/C58/01).</w:t>
      </w:r>
    </w:p>
    <w:p w14:paraId="3ABA1774" w14:textId="37301D87" w:rsidR="00BC4661" w:rsidRDefault="00BC4661" w:rsidP="00BC4661">
      <w:pPr>
        <w:jc w:val="both"/>
        <w:rPr>
          <w:rFonts w:ascii="Times New Roman" w:hAnsi="Times New Roman"/>
          <w:sz w:val="24"/>
          <w:szCs w:val="24"/>
        </w:rPr>
      </w:pPr>
      <w:r w:rsidRPr="00BC4661">
        <w:rPr>
          <w:rFonts w:ascii="Times New Roman" w:hAnsi="Times New Roman"/>
          <w:sz w:val="24"/>
          <w:szCs w:val="24"/>
        </w:rPr>
        <w:lastRenderedPageBreak/>
        <w:t>Pentru a asigura conformarea cu principiul DNSH</w:t>
      </w:r>
      <w:r w:rsidR="001E55FC">
        <w:rPr>
          <w:rFonts w:ascii="Times New Roman" w:hAnsi="Times New Roman"/>
          <w:sz w:val="24"/>
          <w:szCs w:val="24"/>
        </w:rPr>
        <w:t xml:space="preserve"> </w:t>
      </w:r>
      <w:r w:rsidR="00B50138">
        <w:rPr>
          <w:rFonts w:ascii="Times New Roman" w:hAnsi="Times New Roman"/>
          <w:sz w:val="24"/>
          <w:szCs w:val="24"/>
        </w:rPr>
        <w:t xml:space="preserve">în </w:t>
      </w:r>
      <w:r w:rsidR="00E85CA5">
        <w:rPr>
          <w:rFonts w:ascii="Times New Roman" w:hAnsi="Times New Roman"/>
          <w:sz w:val="24"/>
          <w:szCs w:val="24"/>
        </w:rPr>
        <w:t>lista de auto-evaluare</w:t>
      </w:r>
      <w:r w:rsidRPr="00BC4661">
        <w:rPr>
          <w:rFonts w:ascii="Times New Roman" w:hAnsi="Times New Roman"/>
          <w:sz w:val="24"/>
          <w:szCs w:val="24"/>
        </w:rPr>
        <w:t xml:space="preserve"> solicitanții trebuie să furnizeze </w:t>
      </w:r>
      <w:r>
        <w:rPr>
          <w:rFonts w:ascii="Times New Roman" w:hAnsi="Times New Roman"/>
          <w:sz w:val="24"/>
          <w:szCs w:val="24"/>
        </w:rPr>
        <w:t xml:space="preserve">suficiente detalii </w:t>
      </w:r>
      <w:r w:rsidRPr="00BC4661">
        <w:rPr>
          <w:rFonts w:ascii="Times New Roman" w:hAnsi="Times New Roman"/>
          <w:sz w:val="24"/>
          <w:szCs w:val="24"/>
        </w:rPr>
        <w:t>prin care să dovedească faptul că activitățile legate de pregătirea și de implementarea proiectului, lucrările, serviciile și/sau dotările prevăzute în cadrul acestuia, precum și activitățile aferente codurilor CAEN pentru care se solicită finanțare nu aduc prejudicii semnificative obiectivelor de mediu.</w:t>
      </w:r>
    </w:p>
    <w:p w14:paraId="6AD9B33E" w14:textId="6AFB5455" w:rsidR="00B708EE" w:rsidRPr="00B708EE" w:rsidRDefault="00E85CA5" w:rsidP="00B708EE">
      <w:pPr>
        <w:jc w:val="both"/>
        <w:rPr>
          <w:rFonts w:ascii="Times New Roman" w:hAnsi="Times New Roman"/>
          <w:sz w:val="24"/>
          <w:szCs w:val="24"/>
        </w:rPr>
      </w:pPr>
      <w:r>
        <w:rPr>
          <w:rFonts w:ascii="Times New Roman" w:hAnsi="Times New Roman"/>
          <w:sz w:val="24"/>
          <w:szCs w:val="24"/>
        </w:rPr>
        <w:t xml:space="preserve">Astfel, procesul cuprinde două părți de auto-evaluare: în prima parte solicitanții </w:t>
      </w:r>
      <w:r w:rsidR="00B50138">
        <w:rPr>
          <w:rFonts w:ascii="Times New Roman" w:hAnsi="Times New Roman"/>
          <w:sz w:val="24"/>
          <w:szCs w:val="24"/>
        </w:rPr>
        <w:t xml:space="preserve">trebuie să </w:t>
      </w:r>
      <w:r w:rsidR="007371B6">
        <w:rPr>
          <w:rFonts w:ascii="Times New Roman" w:hAnsi="Times New Roman"/>
          <w:sz w:val="24"/>
          <w:szCs w:val="24"/>
        </w:rPr>
        <w:t>iden</w:t>
      </w:r>
      <w:r w:rsidR="001E55FC">
        <w:rPr>
          <w:rFonts w:ascii="Times New Roman" w:hAnsi="Times New Roman"/>
          <w:sz w:val="24"/>
          <w:szCs w:val="24"/>
        </w:rPr>
        <w:t>tif</w:t>
      </w:r>
      <w:r w:rsidR="007371B6">
        <w:rPr>
          <w:rFonts w:ascii="Times New Roman" w:hAnsi="Times New Roman"/>
          <w:sz w:val="24"/>
          <w:szCs w:val="24"/>
        </w:rPr>
        <w:t xml:space="preserve">ice </w:t>
      </w:r>
      <w:r>
        <w:rPr>
          <w:rFonts w:ascii="Times New Roman" w:hAnsi="Times New Roman"/>
          <w:sz w:val="24"/>
          <w:szCs w:val="24"/>
        </w:rPr>
        <w:t>care dintre cele șase obiective de mediu necesită o evaluare de</w:t>
      </w:r>
      <w:r w:rsidR="00B708EE">
        <w:rPr>
          <w:rFonts w:ascii="Times New Roman" w:hAnsi="Times New Roman"/>
          <w:sz w:val="24"/>
          <w:szCs w:val="24"/>
        </w:rPr>
        <w:t xml:space="preserve"> fond conform principiului DNSH. </w:t>
      </w:r>
      <w:r w:rsidR="00B708EE" w:rsidRPr="00B708EE">
        <w:rPr>
          <w:rFonts w:ascii="Times New Roman" w:hAnsi="Times New Roman"/>
          <w:sz w:val="24"/>
          <w:szCs w:val="24"/>
        </w:rPr>
        <w:t xml:space="preserve">În cazul în care răspunsul este „nu”, solicitanții </w:t>
      </w:r>
      <w:r w:rsidR="00B50138">
        <w:rPr>
          <w:rFonts w:ascii="Times New Roman" w:hAnsi="Times New Roman"/>
          <w:sz w:val="24"/>
          <w:szCs w:val="24"/>
        </w:rPr>
        <w:t xml:space="preserve">prezintă </w:t>
      </w:r>
      <w:r w:rsidR="00B708EE" w:rsidRPr="00B708EE">
        <w:rPr>
          <w:rFonts w:ascii="Times New Roman" w:hAnsi="Times New Roman"/>
          <w:sz w:val="24"/>
          <w:szCs w:val="24"/>
        </w:rPr>
        <w:t>pe scurt motivele pentru care obiectivul de mediu nu necesită o evaluare de fond a măsurii conform principiului DNSH, pe baza unuia dintre următoarele cazuri:</w:t>
      </w:r>
    </w:p>
    <w:p w14:paraId="3CBE442A" w14:textId="436FFB59" w:rsidR="00B708EE" w:rsidRPr="00B708EE" w:rsidRDefault="00B708EE" w:rsidP="00B708EE">
      <w:pPr>
        <w:jc w:val="both"/>
        <w:rPr>
          <w:rFonts w:ascii="Times New Roman" w:hAnsi="Times New Roman"/>
          <w:sz w:val="24"/>
          <w:szCs w:val="24"/>
        </w:rPr>
      </w:pPr>
      <w:r w:rsidRPr="00B708EE">
        <w:rPr>
          <w:rFonts w:ascii="Times New Roman" w:hAnsi="Times New Roman"/>
          <w:sz w:val="24"/>
          <w:szCs w:val="24"/>
        </w:rPr>
        <w:t>a) Activitățile din cadrul proiectului nu au nici</w:t>
      </w:r>
      <w:r w:rsidR="00262B60">
        <w:rPr>
          <w:rFonts w:ascii="Times New Roman" w:hAnsi="Times New Roman"/>
          <w:sz w:val="24"/>
          <w:szCs w:val="24"/>
        </w:rPr>
        <w:t xml:space="preserve"> </w:t>
      </w:r>
      <w:r w:rsidRPr="00B708EE">
        <w:rPr>
          <w:rFonts w:ascii="Times New Roman" w:hAnsi="Times New Roman"/>
          <w:sz w:val="24"/>
          <w:szCs w:val="24"/>
        </w:rPr>
        <w:t>un impact previzibil sau au un impact previzibil nesemnificativ asupra obiectivului de mediu legat de efectele directe și indirecte primare ale activităților pe parcursul întregului său ciclu de viață, având în vedere natura sa și, ca atare, sunt considerate conforme cu principiul DNSH pentru obiectivul relevant;</w:t>
      </w:r>
    </w:p>
    <w:p w14:paraId="6A49D5CC" w14:textId="1C474402" w:rsidR="00B708EE" w:rsidRPr="00B708EE" w:rsidRDefault="00B708EE" w:rsidP="00B708EE">
      <w:pPr>
        <w:jc w:val="both"/>
        <w:rPr>
          <w:rFonts w:ascii="Times New Roman" w:hAnsi="Times New Roman"/>
          <w:sz w:val="24"/>
          <w:szCs w:val="24"/>
        </w:rPr>
      </w:pPr>
      <w:r w:rsidRPr="00B708EE">
        <w:rPr>
          <w:rFonts w:ascii="Times New Roman" w:hAnsi="Times New Roman"/>
          <w:sz w:val="24"/>
          <w:szCs w:val="24"/>
        </w:rPr>
        <w:t>b) Proiectul este monitorizat întrucât sprijină un obiectiv privind schimbările climatice sau un obiectiv de mediu cu un coeficient de 100 %, fiind astfel</w:t>
      </w:r>
      <w:r>
        <w:rPr>
          <w:rFonts w:ascii="Times New Roman" w:hAnsi="Times New Roman"/>
          <w:sz w:val="24"/>
          <w:szCs w:val="24"/>
        </w:rPr>
        <w:t xml:space="preserve"> </w:t>
      </w:r>
      <w:r w:rsidRPr="00B708EE">
        <w:rPr>
          <w:rFonts w:ascii="Times New Roman" w:hAnsi="Times New Roman"/>
          <w:sz w:val="24"/>
          <w:szCs w:val="24"/>
        </w:rPr>
        <w:t>considerat conform cu principiul DNSH în ceea ce privește obiectivul relevant;</w:t>
      </w:r>
    </w:p>
    <w:p w14:paraId="0168AD8F" w14:textId="7AD74E67" w:rsidR="00E85CA5" w:rsidRDefault="00B708EE" w:rsidP="00B708EE">
      <w:pPr>
        <w:jc w:val="both"/>
        <w:rPr>
          <w:rFonts w:ascii="Times New Roman" w:hAnsi="Times New Roman"/>
          <w:sz w:val="24"/>
          <w:szCs w:val="24"/>
        </w:rPr>
      </w:pPr>
      <w:r w:rsidRPr="00B708EE">
        <w:rPr>
          <w:rFonts w:ascii="Times New Roman" w:hAnsi="Times New Roman"/>
          <w:sz w:val="24"/>
          <w:szCs w:val="24"/>
        </w:rPr>
        <w:t>c) Activitățile proiectului „contribuie în mod substanțial” la un obiectiv de mediu, în conformitate</w:t>
      </w:r>
      <w:r w:rsidR="007371B6">
        <w:rPr>
          <w:rFonts w:ascii="Times New Roman" w:hAnsi="Times New Roman"/>
          <w:sz w:val="24"/>
          <w:szCs w:val="24"/>
        </w:rPr>
        <w:t xml:space="preserve"> </w:t>
      </w:r>
      <w:r w:rsidRPr="00B708EE">
        <w:rPr>
          <w:rFonts w:ascii="Times New Roman" w:hAnsi="Times New Roman"/>
          <w:sz w:val="24"/>
          <w:szCs w:val="24"/>
        </w:rPr>
        <w:t>cu Regulamentul privind taxonomia, fiind astfel considerate conforme cu principiul DNSH în ceea ce privește obiectivul relevant.</w:t>
      </w:r>
    </w:p>
    <w:p w14:paraId="772BB890" w14:textId="08B51566" w:rsidR="00B708EE" w:rsidRPr="00BC4661" w:rsidRDefault="00B708EE" w:rsidP="00B708EE">
      <w:pPr>
        <w:jc w:val="both"/>
        <w:rPr>
          <w:rFonts w:ascii="Times New Roman" w:hAnsi="Times New Roman"/>
          <w:sz w:val="24"/>
          <w:szCs w:val="24"/>
        </w:rPr>
      </w:pPr>
      <w:r w:rsidRPr="00B708EE">
        <w:rPr>
          <w:rFonts w:ascii="Times New Roman" w:hAnsi="Times New Roman"/>
          <w:sz w:val="24"/>
          <w:szCs w:val="24"/>
        </w:rPr>
        <w:t xml:space="preserve">În cazul în care răspunsul este „da”, solicitanții </w:t>
      </w:r>
      <w:r>
        <w:rPr>
          <w:rFonts w:ascii="Times New Roman" w:hAnsi="Times New Roman"/>
          <w:sz w:val="24"/>
          <w:szCs w:val="24"/>
        </w:rPr>
        <w:t>trec la partea</w:t>
      </w:r>
      <w:r w:rsidRPr="00B708EE">
        <w:rPr>
          <w:rFonts w:ascii="Times New Roman" w:hAnsi="Times New Roman"/>
          <w:sz w:val="24"/>
          <w:szCs w:val="24"/>
        </w:rPr>
        <w:t xml:space="preserve"> a 2-a listei de auto</w:t>
      </w:r>
      <w:r w:rsidR="007371B6">
        <w:rPr>
          <w:rFonts w:ascii="Times New Roman" w:hAnsi="Times New Roman"/>
          <w:sz w:val="24"/>
          <w:szCs w:val="24"/>
        </w:rPr>
        <w:t>-</w:t>
      </w:r>
      <w:r w:rsidRPr="00B708EE">
        <w:rPr>
          <w:rFonts w:ascii="Times New Roman" w:hAnsi="Times New Roman"/>
          <w:sz w:val="24"/>
          <w:szCs w:val="24"/>
        </w:rPr>
        <w:t xml:space="preserve">evaluare </w:t>
      </w:r>
      <w:r w:rsidR="00B50138">
        <w:rPr>
          <w:rFonts w:ascii="Times New Roman" w:hAnsi="Times New Roman"/>
          <w:sz w:val="24"/>
          <w:szCs w:val="24"/>
        </w:rPr>
        <w:t xml:space="preserve">și prezintă justificarea </w:t>
      </w:r>
      <w:r w:rsidRPr="00B708EE">
        <w:rPr>
          <w:rFonts w:ascii="Times New Roman" w:hAnsi="Times New Roman"/>
          <w:sz w:val="24"/>
          <w:szCs w:val="24"/>
        </w:rPr>
        <w:t>de fond în ceea ce privește obiectivele de mediu.</w:t>
      </w:r>
      <w:r w:rsidR="00B24CBA">
        <w:rPr>
          <w:rFonts w:ascii="Times New Roman" w:hAnsi="Times New Roman"/>
          <w:sz w:val="24"/>
          <w:szCs w:val="24"/>
        </w:rPr>
        <w:t xml:space="preserve"> </w:t>
      </w:r>
      <w:r w:rsidR="004E576D">
        <w:rPr>
          <w:rFonts w:ascii="Times New Roman" w:hAnsi="Times New Roman"/>
          <w:sz w:val="24"/>
          <w:szCs w:val="24"/>
        </w:rPr>
        <w:t>Partea a 2-a a auto-evaluării cuprinde, pentru fiecare dintre cele șase obiective de mediu, întrebări care corespund cerințelor privind evaluare</w:t>
      </w:r>
      <w:r w:rsidR="00FC56E6">
        <w:rPr>
          <w:rFonts w:ascii="Times New Roman" w:hAnsi="Times New Roman"/>
          <w:sz w:val="24"/>
          <w:szCs w:val="24"/>
        </w:rPr>
        <w:t>a</w:t>
      </w:r>
      <w:r w:rsidR="004E576D">
        <w:rPr>
          <w:rFonts w:ascii="Times New Roman" w:hAnsi="Times New Roman"/>
          <w:sz w:val="24"/>
          <w:szCs w:val="24"/>
        </w:rPr>
        <w:t xml:space="preserve"> principiului DNSH. Solicitanții trebuie să furnizeze o justificare de fond pentru a indica faptul că activitățile proiectului nu prejudiciază în mod semnificativ obiectivul de mediu identificat în partea întâi.</w:t>
      </w:r>
    </w:p>
    <w:p w14:paraId="55327ACB" w14:textId="67416874" w:rsidR="008F41C6" w:rsidRPr="005930FD" w:rsidRDefault="008F41C6" w:rsidP="00853043">
      <w:pPr>
        <w:spacing w:before="120"/>
        <w:ind w:left="450"/>
        <w:jc w:val="both"/>
        <w:rPr>
          <w:rFonts w:ascii="Times New Roman" w:hAnsi="Times New Roman"/>
          <w:i/>
          <w:sz w:val="24"/>
          <w:szCs w:val="24"/>
        </w:rPr>
      </w:pPr>
    </w:p>
    <w:p w14:paraId="736DA4CD" w14:textId="52A77D19" w:rsidR="008F41C6" w:rsidRPr="005930FD" w:rsidRDefault="008F41C6" w:rsidP="008F41C6">
      <w:pPr>
        <w:pStyle w:val="Default"/>
        <w:jc w:val="both"/>
      </w:pPr>
      <w:r w:rsidRPr="005930FD">
        <w:rPr>
          <w:b/>
          <w:bCs/>
          <w:snapToGrid w:val="0"/>
        </w:rPr>
        <w:t>Referitor la obiectivul de mediu 1 –</w:t>
      </w:r>
      <w:r w:rsidR="00A629D6" w:rsidRPr="005930FD">
        <w:rPr>
          <w:b/>
          <w:bCs/>
          <w:snapToGrid w:val="0"/>
        </w:rPr>
        <w:t xml:space="preserve"> </w:t>
      </w:r>
      <w:r w:rsidRPr="005930FD">
        <w:rPr>
          <w:i/>
          <w:iCs/>
        </w:rPr>
        <w:t>Atenuarea schimbărilor climatice</w:t>
      </w:r>
    </w:p>
    <w:p w14:paraId="39312435" w14:textId="1F0A9C52" w:rsidR="008462A5" w:rsidRPr="005930FD" w:rsidRDefault="008462A5" w:rsidP="008F41C6">
      <w:pPr>
        <w:pStyle w:val="Default"/>
        <w:jc w:val="both"/>
      </w:pPr>
      <w:r w:rsidRPr="005930FD">
        <w:t>Activitățile prevăzute în cadrul proiectelor nu generează sau nu conduc la o creșter</w:t>
      </w:r>
      <w:r w:rsidR="00326543">
        <w:t>e</w:t>
      </w:r>
      <w:r w:rsidRPr="005930FD">
        <w:t xml:space="preserve"> semnificativă de emisii de gaze cu efect de seră, situație în care </w:t>
      </w:r>
      <w:r w:rsidR="008F41C6" w:rsidRPr="005930FD">
        <w:t>nivelul acestora va fi calculat pentru fiecare proiect în cadrul procedurii de evalua</w:t>
      </w:r>
      <w:r w:rsidRPr="005930FD">
        <w:t>re a impactului asupra mediului</w:t>
      </w:r>
      <w:r w:rsidR="00A12F70" w:rsidRPr="005930FD">
        <w:t xml:space="preserve"> (EIM)</w:t>
      </w:r>
      <w:r w:rsidR="001D4740" w:rsidRPr="005930FD">
        <w:t xml:space="preserve"> derulat</w:t>
      </w:r>
      <w:r w:rsidR="00805415">
        <w:t>ă</w:t>
      </w:r>
      <w:r w:rsidR="001D4740" w:rsidRPr="005930FD">
        <w:t xml:space="preserve"> în conformitate cu Legea nr. 292/2018 privind evaluarea impactului anumitor proiecte publice </w:t>
      </w:r>
      <w:proofErr w:type="spellStart"/>
      <w:r w:rsidR="001D4740" w:rsidRPr="005930FD">
        <w:t>şi</w:t>
      </w:r>
      <w:proofErr w:type="spellEnd"/>
      <w:r w:rsidR="001D4740" w:rsidRPr="005930FD">
        <w:t xml:space="preserve"> private asupra mediului</w:t>
      </w:r>
      <w:r w:rsidR="008658FE" w:rsidRPr="005930FD">
        <w:t xml:space="preserve">, </w:t>
      </w:r>
      <w:proofErr w:type="spellStart"/>
      <w:r w:rsidR="008658FE" w:rsidRPr="005930FD">
        <w:t>corborat</w:t>
      </w:r>
      <w:proofErr w:type="spellEnd"/>
      <w:r w:rsidR="008658FE" w:rsidRPr="005930FD">
        <w:t xml:space="preserve"> cu anexa II la Ghidul general - Integrarea Schimbărilor Climatice în Evaluarea Impactului Asupra Mediului aprobat prin Ordinului nr. 269/2020 din 20 februarie 2020 privind aprobarea ghidului general aplicabil etapelor procedurii de evaluare a impactului asupra mediului, a ghidului pentru evaluarea impactului asupra mediului în context transfrontalier </w:t>
      </w:r>
      <w:proofErr w:type="spellStart"/>
      <w:r w:rsidR="008658FE" w:rsidRPr="005930FD">
        <w:t>şi</w:t>
      </w:r>
      <w:proofErr w:type="spellEnd"/>
      <w:r w:rsidR="008658FE" w:rsidRPr="005930FD">
        <w:t xml:space="preserve"> a altor ghiduri specifice pentru diferite domenii </w:t>
      </w:r>
      <w:proofErr w:type="spellStart"/>
      <w:r w:rsidR="008658FE" w:rsidRPr="005930FD">
        <w:t>şi</w:t>
      </w:r>
      <w:proofErr w:type="spellEnd"/>
      <w:r w:rsidR="008658FE" w:rsidRPr="005930FD">
        <w:t xml:space="preserve"> categorii de proiecte publicat în Monitorul Oficial nr. 211 din 16 martie 2020</w:t>
      </w:r>
      <w:r w:rsidR="00326543">
        <w:t>.</w:t>
      </w:r>
    </w:p>
    <w:p w14:paraId="50582FD4" w14:textId="44FC2B5F" w:rsidR="008F41C6" w:rsidRPr="005930FD" w:rsidRDefault="008462A5" w:rsidP="008F41C6">
      <w:pPr>
        <w:pStyle w:val="Default"/>
        <w:jc w:val="both"/>
      </w:pPr>
      <w:r w:rsidRPr="005930FD">
        <w:t xml:space="preserve">În cazul în care </w:t>
      </w:r>
      <w:r w:rsidR="008F41C6" w:rsidRPr="005930FD">
        <w:t>activitatea nu este vizată de pragurile ETS (Directiva 2003/87/CE a Parlamentului European și a Consiliului din 13 octombrie 2003 de stabilire a unui sistem de comercializare a cotelor de emisie de gaze cu efect de seră în cadrul Comunității și de modificare a Directivei 96/61/CE a Consiliului</w:t>
      </w:r>
      <w:r w:rsidRPr="005930FD">
        <w:t xml:space="preserve">, transpusă în legislație </w:t>
      </w:r>
      <w:r w:rsidR="00943667" w:rsidRPr="005930FD">
        <w:t xml:space="preserve">națională prin </w:t>
      </w:r>
      <w:r w:rsidR="004E3A4D">
        <w:t>H.G.</w:t>
      </w:r>
      <w:r w:rsidR="00943667" w:rsidRPr="005930FD">
        <w:t xml:space="preserve"> nr. 780/2006 privind stabilirea schemei de comercializare a certificatelor de emisii de gaze cu efect de seră, cu modificările și completările ulterioare</w:t>
      </w:r>
      <w:r w:rsidR="008F41C6" w:rsidRPr="005930FD">
        <w:t xml:space="preserve">, </w:t>
      </w:r>
      <w:r w:rsidR="00943667" w:rsidRPr="005930FD">
        <w:t xml:space="preserve">activitățile proiectelor </w:t>
      </w:r>
      <w:r w:rsidR="008F41C6" w:rsidRPr="005930FD">
        <w:t>nu afectează obiectivul de atingere a țintei de reducere de emisii de GES stabilită pentru anul 2030 și nici obiectivul de neutralitate climatică (2050).</w:t>
      </w:r>
    </w:p>
    <w:p w14:paraId="622FAC75" w14:textId="77777777" w:rsidR="008F41C6" w:rsidRPr="005930FD" w:rsidRDefault="008F41C6" w:rsidP="008F41C6">
      <w:pPr>
        <w:pStyle w:val="Default"/>
        <w:jc w:val="both"/>
      </w:pPr>
    </w:p>
    <w:p w14:paraId="59F7F98A" w14:textId="456570E9" w:rsidR="008F41C6" w:rsidRPr="005930FD" w:rsidRDefault="008F41C6" w:rsidP="008F41C6">
      <w:pPr>
        <w:pStyle w:val="Default"/>
        <w:jc w:val="both"/>
        <w:rPr>
          <w:i/>
          <w:iCs/>
        </w:rPr>
      </w:pPr>
      <w:r w:rsidRPr="005930FD">
        <w:rPr>
          <w:b/>
          <w:bCs/>
          <w:snapToGrid w:val="0"/>
        </w:rPr>
        <w:t>Referitor la obiectivul de mediu 2</w:t>
      </w:r>
      <w:r w:rsidRPr="005930FD">
        <w:t xml:space="preserve"> </w:t>
      </w:r>
      <w:r w:rsidRPr="005930FD">
        <w:rPr>
          <w:i/>
          <w:iCs/>
        </w:rPr>
        <w:t>Adaptarea la schimbările climatice</w:t>
      </w:r>
    </w:p>
    <w:p w14:paraId="188803AE" w14:textId="7824E56D" w:rsidR="00930C3D" w:rsidRPr="005930FD" w:rsidRDefault="00930C3D" w:rsidP="008F41C6">
      <w:pPr>
        <w:jc w:val="both"/>
        <w:rPr>
          <w:rFonts w:ascii="Times New Roman" w:hAnsi="Times New Roman"/>
          <w:sz w:val="24"/>
          <w:szCs w:val="24"/>
        </w:rPr>
      </w:pPr>
      <w:r w:rsidRPr="005930FD">
        <w:rPr>
          <w:rFonts w:ascii="Times New Roman" w:hAnsi="Times New Roman"/>
          <w:sz w:val="24"/>
          <w:szCs w:val="24"/>
        </w:rPr>
        <w:t>Investițiile pot avea</w:t>
      </w:r>
      <w:r w:rsidR="008F41C6" w:rsidRPr="005930FD">
        <w:rPr>
          <w:rFonts w:ascii="Times New Roman" w:hAnsi="Times New Roman"/>
          <w:sz w:val="24"/>
          <w:szCs w:val="24"/>
        </w:rPr>
        <w:t xml:space="preserve"> o contribuție substanțială la obiectivul de adaptare la schimbările climatice. </w:t>
      </w:r>
      <w:r w:rsidRPr="005930FD">
        <w:rPr>
          <w:rFonts w:ascii="Times New Roman" w:hAnsi="Times New Roman"/>
          <w:sz w:val="24"/>
          <w:szCs w:val="24"/>
        </w:rPr>
        <w:t>Astfel, în cadrul procedurilor de evaluare a impactului asupra mediului</w:t>
      </w:r>
      <w:r w:rsidR="00A12F70" w:rsidRPr="005930FD">
        <w:rPr>
          <w:rFonts w:ascii="Times New Roman" w:hAnsi="Times New Roman"/>
          <w:sz w:val="24"/>
          <w:szCs w:val="24"/>
        </w:rPr>
        <w:t xml:space="preserve"> (EIM)</w:t>
      </w:r>
      <w:r w:rsidRPr="005930FD">
        <w:rPr>
          <w:rFonts w:ascii="Times New Roman" w:hAnsi="Times New Roman"/>
          <w:sz w:val="24"/>
          <w:szCs w:val="24"/>
        </w:rPr>
        <w:t xml:space="preserve"> se vor realiza analize </w:t>
      </w:r>
      <w:r w:rsidRPr="005930FD">
        <w:rPr>
          <w:rFonts w:ascii="Times New Roman" w:hAnsi="Times New Roman"/>
          <w:sz w:val="24"/>
          <w:szCs w:val="24"/>
        </w:rPr>
        <w:lastRenderedPageBreak/>
        <w:t xml:space="preserve">de vulnerabilitate </w:t>
      </w:r>
      <w:r w:rsidR="00F72730" w:rsidRPr="005930FD">
        <w:rPr>
          <w:rFonts w:ascii="Times New Roman" w:hAnsi="Times New Roman"/>
          <w:sz w:val="24"/>
          <w:szCs w:val="24"/>
        </w:rPr>
        <w:t xml:space="preserve">și a riscurilor climatice </w:t>
      </w:r>
      <w:r w:rsidRPr="005930FD">
        <w:rPr>
          <w:rFonts w:ascii="Times New Roman" w:hAnsi="Times New Roman"/>
          <w:sz w:val="24"/>
          <w:szCs w:val="24"/>
        </w:rPr>
        <w:t xml:space="preserve">care să ducă </w:t>
      </w:r>
      <w:r w:rsidR="0006150D" w:rsidRPr="005930FD">
        <w:rPr>
          <w:rFonts w:ascii="Times New Roman" w:hAnsi="Times New Roman"/>
          <w:sz w:val="24"/>
          <w:szCs w:val="24"/>
        </w:rPr>
        <w:t xml:space="preserve">la identificarea, evaluarea și punerea în aplicare a măsurilor de adaptare relevante. </w:t>
      </w:r>
      <w:r w:rsidR="00805415">
        <w:rPr>
          <w:rFonts w:ascii="Times New Roman" w:hAnsi="Times New Roman"/>
          <w:sz w:val="24"/>
          <w:szCs w:val="24"/>
        </w:rPr>
        <w:t xml:space="preserve">EIM va fi </w:t>
      </w:r>
      <w:r w:rsidR="00805415" w:rsidRPr="00805415">
        <w:rPr>
          <w:rFonts w:ascii="Times New Roman" w:hAnsi="Times New Roman"/>
          <w:sz w:val="24"/>
          <w:szCs w:val="24"/>
        </w:rPr>
        <w:t>derulat</w:t>
      </w:r>
      <w:r w:rsidR="00805415">
        <w:rPr>
          <w:rFonts w:ascii="Times New Roman" w:hAnsi="Times New Roman"/>
          <w:sz w:val="24"/>
          <w:szCs w:val="24"/>
        </w:rPr>
        <w:t>ă</w:t>
      </w:r>
      <w:r w:rsidR="00805415" w:rsidRPr="00805415">
        <w:rPr>
          <w:rFonts w:ascii="Times New Roman" w:hAnsi="Times New Roman"/>
          <w:sz w:val="24"/>
          <w:szCs w:val="24"/>
        </w:rPr>
        <w:t xml:space="preserve"> în conformitate cu Legea nr. 292/2018 privind evaluarea impactului anumitor proiecte publice </w:t>
      </w:r>
      <w:proofErr w:type="spellStart"/>
      <w:r w:rsidR="00805415" w:rsidRPr="00805415">
        <w:rPr>
          <w:rFonts w:ascii="Times New Roman" w:hAnsi="Times New Roman"/>
          <w:sz w:val="24"/>
          <w:szCs w:val="24"/>
        </w:rPr>
        <w:t>şi</w:t>
      </w:r>
      <w:proofErr w:type="spellEnd"/>
      <w:r w:rsidR="00805415" w:rsidRPr="00805415">
        <w:rPr>
          <w:rFonts w:ascii="Times New Roman" w:hAnsi="Times New Roman"/>
          <w:sz w:val="24"/>
          <w:szCs w:val="24"/>
        </w:rPr>
        <w:t xml:space="preserve"> private asupra mediului, cor</w:t>
      </w:r>
      <w:r w:rsidR="00084258">
        <w:rPr>
          <w:rFonts w:ascii="Times New Roman" w:hAnsi="Times New Roman"/>
          <w:sz w:val="24"/>
          <w:szCs w:val="24"/>
        </w:rPr>
        <w:t>o</w:t>
      </w:r>
      <w:r w:rsidR="00805415" w:rsidRPr="00805415">
        <w:rPr>
          <w:rFonts w:ascii="Times New Roman" w:hAnsi="Times New Roman"/>
          <w:sz w:val="24"/>
          <w:szCs w:val="24"/>
        </w:rPr>
        <w:t xml:space="preserve">borat cu anexa II la Ghidul general - Integrarea Schimbărilor Climatice în Evaluarea Impactului Asupra Mediului aprobat prin Ordinului nr. 269/2020 din 20 februarie 2020 privind aprobarea ghidului general aplicabil etapelor procedurii de evaluare a impactului asupra mediului, a ghidului pentru evaluarea impactului asupra mediului în context transfrontalier </w:t>
      </w:r>
      <w:proofErr w:type="spellStart"/>
      <w:r w:rsidR="00805415" w:rsidRPr="00805415">
        <w:rPr>
          <w:rFonts w:ascii="Times New Roman" w:hAnsi="Times New Roman"/>
          <w:sz w:val="24"/>
          <w:szCs w:val="24"/>
        </w:rPr>
        <w:t>şi</w:t>
      </w:r>
      <w:proofErr w:type="spellEnd"/>
      <w:r w:rsidR="00805415" w:rsidRPr="00805415">
        <w:rPr>
          <w:rFonts w:ascii="Times New Roman" w:hAnsi="Times New Roman"/>
          <w:sz w:val="24"/>
          <w:szCs w:val="24"/>
        </w:rPr>
        <w:t xml:space="preserve"> a altor ghiduri specifice pentru diferite domenii </w:t>
      </w:r>
      <w:proofErr w:type="spellStart"/>
      <w:r w:rsidR="00805415" w:rsidRPr="00805415">
        <w:rPr>
          <w:rFonts w:ascii="Times New Roman" w:hAnsi="Times New Roman"/>
          <w:sz w:val="24"/>
          <w:szCs w:val="24"/>
        </w:rPr>
        <w:t>şi</w:t>
      </w:r>
      <w:proofErr w:type="spellEnd"/>
      <w:r w:rsidR="00805415" w:rsidRPr="00805415">
        <w:rPr>
          <w:rFonts w:ascii="Times New Roman" w:hAnsi="Times New Roman"/>
          <w:sz w:val="24"/>
          <w:szCs w:val="24"/>
        </w:rPr>
        <w:t xml:space="preserve"> categorii de proiecte publicat în Monitorul Oficial nr. 211 din 16 martie 2020</w:t>
      </w:r>
    </w:p>
    <w:p w14:paraId="6AD72105" w14:textId="77777777" w:rsidR="00930C3D" w:rsidRPr="005930FD" w:rsidRDefault="00930C3D" w:rsidP="008F41C6">
      <w:pPr>
        <w:jc w:val="both"/>
        <w:rPr>
          <w:rFonts w:ascii="Times New Roman" w:hAnsi="Times New Roman"/>
          <w:sz w:val="24"/>
          <w:szCs w:val="24"/>
        </w:rPr>
      </w:pPr>
    </w:p>
    <w:p w14:paraId="5334C684" w14:textId="5F6FF324" w:rsidR="00A12F70" w:rsidRPr="005930FD" w:rsidRDefault="008F41C6" w:rsidP="008F41C6">
      <w:pPr>
        <w:jc w:val="both"/>
        <w:rPr>
          <w:rFonts w:ascii="Times New Roman" w:hAnsi="Times New Roman"/>
          <w:sz w:val="24"/>
          <w:szCs w:val="24"/>
        </w:rPr>
      </w:pPr>
      <w:r w:rsidRPr="005930FD">
        <w:rPr>
          <w:rFonts w:ascii="Times New Roman" w:hAnsi="Times New Roman"/>
          <w:b/>
          <w:bCs/>
          <w:snapToGrid w:val="0"/>
          <w:sz w:val="24"/>
          <w:szCs w:val="24"/>
        </w:rPr>
        <w:t>Referitor la obiectivul de mediu 3</w:t>
      </w:r>
      <w:r w:rsidRPr="005930FD">
        <w:rPr>
          <w:rFonts w:ascii="Times New Roman" w:hAnsi="Times New Roman"/>
          <w:sz w:val="24"/>
          <w:szCs w:val="24"/>
        </w:rPr>
        <w:t xml:space="preserve"> </w:t>
      </w:r>
      <w:r w:rsidRPr="005930FD">
        <w:rPr>
          <w:rFonts w:ascii="Times New Roman" w:hAnsi="Times New Roman"/>
          <w:i/>
          <w:iCs/>
          <w:sz w:val="24"/>
          <w:szCs w:val="24"/>
        </w:rPr>
        <w:t>Utilizarea durabilă și protecția resurselor de apă și marine</w:t>
      </w:r>
      <w:r w:rsidR="007F4320" w:rsidRPr="005930FD">
        <w:rPr>
          <w:rFonts w:ascii="Times New Roman" w:hAnsi="Times New Roman"/>
          <w:sz w:val="24"/>
          <w:szCs w:val="24"/>
        </w:rPr>
        <w:t xml:space="preserve"> </w:t>
      </w:r>
    </w:p>
    <w:p w14:paraId="6CA9B466" w14:textId="75B2068C" w:rsidR="003A3F0E" w:rsidRPr="005930FD" w:rsidRDefault="001D4740" w:rsidP="008F41C6">
      <w:pPr>
        <w:jc w:val="both"/>
        <w:rPr>
          <w:rFonts w:ascii="Times New Roman" w:eastAsiaTheme="minorHAnsi" w:hAnsi="Times New Roman"/>
          <w:color w:val="000000"/>
          <w:sz w:val="24"/>
          <w:szCs w:val="24"/>
        </w:rPr>
      </w:pPr>
      <w:r w:rsidRPr="005930FD">
        <w:rPr>
          <w:rFonts w:ascii="Times New Roman" w:eastAsiaTheme="minorHAnsi" w:hAnsi="Times New Roman"/>
          <w:color w:val="000000"/>
          <w:sz w:val="24"/>
          <w:szCs w:val="24"/>
        </w:rPr>
        <w:t>P</w:t>
      </w:r>
      <w:r w:rsidR="003A3F0E" w:rsidRPr="005930FD">
        <w:rPr>
          <w:rFonts w:ascii="Times New Roman" w:eastAsiaTheme="minorHAnsi" w:hAnsi="Times New Roman"/>
          <w:color w:val="000000"/>
          <w:sz w:val="24"/>
          <w:szCs w:val="24"/>
        </w:rPr>
        <w:t xml:space="preserve">entru activitatea economică asociată investițiilor în infrastructură și/sau echipamente, solicitanții </w:t>
      </w:r>
      <w:r w:rsidR="00326543">
        <w:rPr>
          <w:rFonts w:ascii="Times New Roman" w:eastAsiaTheme="minorHAnsi" w:hAnsi="Times New Roman"/>
          <w:color w:val="000000"/>
          <w:sz w:val="24"/>
          <w:szCs w:val="24"/>
        </w:rPr>
        <w:t>de</w:t>
      </w:r>
      <w:r w:rsidR="003A3F0E" w:rsidRPr="005930FD">
        <w:rPr>
          <w:rFonts w:ascii="Times New Roman" w:eastAsiaTheme="minorHAnsi" w:hAnsi="Times New Roman"/>
          <w:color w:val="000000"/>
          <w:sz w:val="24"/>
          <w:szCs w:val="24"/>
        </w:rPr>
        <w:t xml:space="preserve"> finanțare </w:t>
      </w:r>
      <w:r w:rsidR="00326543">
        <w:rPr>
          <w:rFonts w:ascii="Times New Roman" w:eastAsiaTheme="minorHAnsi" w:hAnsi="Times New Roman"/>
          <w:color w:val="000000"/>
          <w:sz w:val="24"/>
          <w:szCs w:val="24"/>
        </w:rPr>
        <w:t>au</w:t>
      </w:r>
      <w:r w:rsidR="003A3F0E" w:rsidRPr="005930FD">
        <w:rPr>
          <w:rFonts w:ascii="Times New Roman" w:eastAsiaTheme="minorHAnsi" w:hAnsi="Times New Roman"/>
          <w:color w:val="000000"/>
          <w:sz w:val="24"/>
          <w:szCs w:val="24"/>
        </w:rPr>
        <w:t xml:space="preserve"> obligația contractuală să obțină avizele/acordurile/autorizațiile necesare derulării respectivei activității, inclusiv obținerea autorizației de mediu pentru clasa CAEN respectivă, care stabilește parametrii și regulile de funcționare a activității titularului de activitate, căruia i se impun condiții speciale pentru buna desfășurare a activității, în raport cu normele de protecția mediului.</w:t>
      </w:r>
    </w:p>
    <w:p w14:paraId="7D5F7627" w14:textId="634D7DD7" w:rsidR="001D4740" w:rsidRPr="005930FD" w:rsidRDefault="001D4740" w:rsidP="00A64C80">
      <w:pPr>
        <w:pStyle w:val="Default"/>
        <w:jc w:val="both"/>
      </w:pPr>
      <w:r w:rsidRPr="005930FD">
        <w:t xml:space="preserve">În cazul în care se efectuează o evaluare a impactului asupra mediului în conformitate cu Legea nr. 292/2018 privind evaluarea impactului anumitor proiecte publice </w:t>
      </w:r>
      <w:proofErr w:type="spellStart"/>
      <w:r w:rsidRPr="005930FD">
        <w:t>şi</w:t>
      </w:r>
      <w:proofErr w:type="spellEnd"/>
      <w:r w:rsidRPr="005930FD">
        <w:t xml:space="preserve"> private asupra mediului (EIM) aceasta include o evaluare a impactului asupra apei în conformitate cu Leg</w:t>
      </w:r>
      <w:r w:rsidR="00326543">
        <w:t>ea</w:t>
      </w:r>
      <w:r w:rsidRPr="005930FD">
        <w:t xml:space="preserve"> apelor nr. 107/1996, cu modificările și completările ulterioare, în ca</w:t>
      </w:r>
      <w:r w:rsidR="00326543">
        <w:t>d</w:t>
      </w:r>
      <w:r w:rsidRPr="005930FD">
        <w:t>rul c</w:t>
      </w:r>
      <w:r w:rsidR="00326543">
        <w:t>ă</w:t>
      </w:r>
      <w:r w:rsidRPr="005930FD">
        <w:t>reia vor fi analizate riscurile de degradare a mediului legate de protejarea calității apei și de stresul hidric.</w:t>
      </w:r>
    </w:p>
    <w:p w14:paraId="3EAB4B59" w14:textId="7D03139B" w:rsidR="007F4320" w:rsidRPr="005930FD" w:rsidRDefault="001D4740" w:rsidP="008F41C6">
      <w:pPr>
        <w:jc w:val="both"/>
        <w:rPr>
          <w:rFonts w:ascii="Times New Roman" w:hAnsi="Times New Roman"/>
          <w:sz w:val="24"/>
          <w:szCs w:val="24"/>
        </w:rPr>
      </w:pPr>
      <w:r w:rsidRPr="005930FD">
        <w:rPr>
          <w:rFonts w:ascii="Times New Roman" w:eastAsiaTheme="minorHAnsi" w:hAnsi="Times New Roman"/>
          <w:color w:val="000000"/>
          <w:sz w:val="24"/>
          <w:szCs w:val="24"/>
        </w:rPr>
        <w:t xml:space="preserve">Astfel, </w:t>
      </w:r>
      <w:r w:rsidR="00A64C80" w:rsidRPr="005930FD">
        <w:rPr>
          <w:rFonts w:ascii="Times New Roman" w:eastAsiaTheme="minorHAnsi" w:hAnsi="Times New Roman"/>
          <w:color w:val="000000"/>
          <w:sz w:val="24"/>
          <w:szCs w:val="24"/>
        </w:rPr>
        <w:t xml:space="preserve">proiectele avute în vedere a fi finanțate </w:t>
      </w:r>
      <w:r w:rsidR="007F4320" w:rsidRPr="005930FD">
        <w:rPr>
          <w:rFonts w:ascii="Times New Roman" w:hAnsi="Times New Roman"/>
          <w:sz w:val="24"/>
          <w:szCs w:val="24"/>
        </w:rPr>
        <w:t>vor avea anexată decizia etapei de încadrare sau clasarea notific</w:t>
      </w:r>
      <w:r w:rsidR="00A556E5">
        <w:rPr>
          <w:rFonts w:ascii="Times New Roman" w:hAnsi="Times New Roman"/>
          <w:sz w:val="24"/>
          <w:szCs w:val="24"/>
        </w:rPr>
        <w:t>ă</w:t>
      </w:r>
      <w:r w:rsidR="007F4320" w:rsidRPr="005930FD">
        <w:rPr>
          <w:rFonts w:ascii="Times New Roman" w:hAnsi="Times New Roman"/>
          <w:sz w:val="24"/>
          <w:szCs w:val="24"/>
        </w:rPr>
        <w:t xml:space="preserve">rii emisă de la autoritatea pentru protecția mediului în conformitate cu Legea nr. 292/2018 privind evaluarea impactului anumitor proiecte publice </w:t>
      </w:r>
      <w:proofErr w:type="spellStart"/>
      <w:r w:rsidR="007F4320" w:rsidRPr="005930FD">
        <w:rPr>
          <w:rFonts w:ascii="Times New Roman" w:hAnsi="Times New Roman"/>
          <w:sz w:val="24"/>
          <w:szCs w:val="24"/>
        </w:rPr>
        <w:t>şi</w:t>
      </w:r>
      <w:proofErr w:type="spellEnd"/>
      <w:r w:rsidR="007F4320" w:rsidRPr="005930FD">
        <w:rPr>
          <w:rFonts w:ascii="Times New Roman" w:hAnsi="Times New Roman"/>
          <w:sz w:val="24"/>
          <w:szCs w:val="24"/>
        </w:rPr>
        <w:t xml:space="preserve"> private asupra mediului și vor urma etapele procedurale stabilite în funcție de încadrarea respectivă, inclusiv obținerea acordului de mediu necesar pentru aprobarea de dezvoltare a proiectului, respectiv decizia autorității competente</w:t>
      </w:r>
      <w:r w:rsidR="00A12F70" w:rsidRPr="005930FD">
        <w:rPr>
          <w:rFonts w:ascii="Times New Roman" w:hAnsi="Times New Roman"/>
          <w:sz w:val="24"/>
          <w:szCs w:val="24"/>
        </w:rPr>
        <w:t xml:space="preserve"> pentru protecția mediului</w:t>
      </w:r>
      <w:r w:rsidR="007F4320" w:rsidRPr="005930FD">
        <w:rPr>
          <w:rFonts w:ascii="Times New Roman" w:hAnsi="Times New Roman"/>
          <w:sz w:val="24"/>
          <w:szCs w:val="24"/>
        </w:rPr>
        <w:t>.</w:t>
      </w:r>
    </w:p>
    <w:p w14:paraId="2E6A584A" w14:textId="77777777" w:rsidR="007F4320" w:rsidRPr="005930FD" w:rsidRDefault="007F4320" w:rsidP="008F41C6">
      <w:pPr>
        <w:jc w:val="both"/>
        <w:rPr>
          <w:rFonts w:ascii="Times New Roman" w:hAnsi="Times New Roman"/>
          <w:sz w:val="24"/>
          <w:szCs w:val="24"/>
        </w:rPr>
      </w:pPr>
    </w:p>
    <w:p w14:paraId="72505CB4" w14:textId="4C6B5671" w:rsidR="008F41C6" w:rsidRPr="005930FD" w:rsidRDefault="008F41C6" w:rsidP="008F41C6">
      <w:pPr>
        <w:jc w:val="both"/>
        <w:rPr>
          <w:rFonts w:ascii="Times New Roman" w:hAnsi="Times New Roman"/>
          <w:sz w:val="24"/>
          <w:szCs w:val="24"/>
        </w:rPr>
      </w:pPr>
      <w:r w:rsidRPr="005930FD">
        <w:rPr>
          <w:rFonts w:ascii="Times New Roman" w:hAnsi="Times New Roman"/>
          <w:b/>
          <w:bCs/>
          <w:snapToGrid w:val="0"/>
          <w:sz w:val="24"/>
          <w:szCs w:val="24"/>
        </w:rPr>
        <w:t>Referitor la obiectivul de mediu 4</w:t>
      </w:r>
      <w:r w:rsidRPr="005930FD">
        <w:rPr>
          <w:rFonts w:ascii="Times New Roman" w:hAnsi="Times New Roman"/>
          <w:sz w:val="24"/>
          <w:szCs w:val="24"/>
        </w:rPr>
        <w:t xml:space="preserve"> </w:t>
      </w:r>
      <w:r w:rsidRPr="005930FD">
        <w:rPr>
          <w:rFonts w:ascii="Times New Roman" w:hAnsi="Times New Roman"/>
          <w:i/>
          <w:iCs/>
          <w:sz w:val="24"/>
          <w:szCs w:val="24"/>
        </w:rPr>
        <w:t>Economia circulară, inclusiv prevenirea și reciclarea deșeurilor</w:t>
      </w:r>
      <w:r w:rsidR="00A914E9" w:rsidRPr="005930FD">
        <w:rPr>
          <w:rFonts w:ascii="Times New Roman" w:hAnsi="Times New Roman"/>
          <w:i/>
          <w:iCs/>
          <w:sz w:val="24"/>
          <w:szCs w:val="24"/>
        </w:rPr>
        <w:t xml:space="preserve">. </w:t>
      </w:r>
      <w:r w:rsidR="00A914E9" w:rsidRPr="005930FD">
        <w:rPr>
          <w:rFonts w:ascii="Times New Roman" w:hAnsi="Times New Roman"/>
          <w:sz w:val="24"/>
          <w:szCs w:val="24"/>
        </w:rPr>
        <w:t xml:space="preserve">Investițiile </w:t>
      </w:r>
      <w:r w:rsidR="00FA6D48" w:rsidRPr="005930FD">
        <w:rPr>
          <w:rFonts w:ascii="Times New Roman" w:hAnsi="Times New Roman"/>
          <w:sz w:val="24"/>
          <w:szCs w:val="24"/>
        </w:rPr>
        <w:t xml:space="preserve">vor fi realizate </w:t>
      </w:r>
      <w:r w:rsidRPr="005930FD">
        <w:rPr>
          <w:rFonts w:ascii="Times New Roman" w:hAnsi="Times New Roman"/>
          <w:sz w:val="24"/>
          <w:szCs w:val="24"/>
        </w:rPr>
        <w:t>cu res</w:t>
      </w:r>
      <w:r w:rsidR="00FA6D48" w:rsidRPr="005930FD">
        <w:rPr>
          <w:rFonts w:ascii="Times New Roman" w:hAnsi="Times New Roman"/>
          <w:sz w:val="24"/>
          <w:szCs w:val="24"/>
        </w:rPr>
        <w:t>pectarea următoarelor cerințe:</w:t>
      </w:r>
    </w:p>
    <w:p w14:paraId="10014946" w14:textId="2FFBA404" w:rsidR="008F41C6" w:rsidRPr="005930FD" w:rsidRDefault="008F41C6" w:rsidP="008F41C6">
      <w:pPr>
        <w:pStyle w:val="ListParagraph"/>
        <w:numPr>
          <w:ilvl w:val="0"/>
          <w:numId w:val="17"/>
        </w:numPr>
        <w:spacing w:before="120" w:after="120"/>
        <w:ind w:left="360"/>
        <w:jc w:val="both"/>
        <w:rPr>
          <w:rFonts w:ascii="Times New Roman" w:hAnsi="Times New Roman"/>
          <w:sz w:val="24"/>
          <w:szCs w:val="24"/>
        </w:rPr>
      </w:pPr>
      <w:r w:rsidRPr="005930FD">
        <w:rPr>
          <w:rFonts w:ascii="Times New Roman" w:hAnsi="Times New Roman"/>
          <w:sz w:val="24"/>
          <w:szCs w:val="24"/>
        </w:rPr>
        <w:t xml:space="preserve">Gestionarea deșeurilor rezultate în toate etapele se va realiza în linie cu obiectivele de reducere a cantităților de deșeuri generate și de maximizare a reutilizării și reciclării, respectiv în linie cu obiectivele din cadrul general de gestionare a deșeurilor la nivel național - Planul național de gestionare a deșeurilor (elaborat în baza art. 28 al Directivei 2008/98/EC privind deșeurile și de abrogare a anumitor directive, cu modificările ulterioare și aprobat prin </w:t>
      </w:r>
      <w:r w:rsidR="004E3A4D">
        <w:rPr>
          <w:rFonts w:ascii="Times New Roman" w:hAnsi="Times New Roman"/>
          <w:sz w:val="24"/>
          <w:szCs w:val="24"/>
        </w:rPr>
        <w:t>H.G.</w:t>
      </w:r>
      <w:r w:rsidRPr="005930FD">
        <w:rPr>
          <w:rFonts w:ascii="Times New Roman" w:hAnsi="Times New Roman"/>
          <w:sz w:val="24"/>
          <w:szCs w:val="24"/>
        </w:rPr>
        <w:t xml:space="preserve"> nr. 942/2017);</w:t>
      </w:r>
    </w:p>
    <w:p w14:paraId="1C64BADA" w14:textId="093F09C6" w:rsidR="008F41C6" w:rsidRPr="005930FD" w:rsidRDefault="008F41C6" w:rsidP="008F41C6">
      <w:pPr>
        <w:pStyle w:val="ListParagraph"/>
        <w:numPr>
          <w:ilvl w:val="0"/>
          <w:numId w:val="17"/>
        </w:numPr>
        <w:spacing w:before="120" w:after="120"/>
        <w:ind w:left="360"/>
        <w:jc w:val="both"/>
        <w:rPr>
          <w:rFonts w:ascii="Times New Roman" w:hAnsi="Times New Roman"/>
          <w:sz w:val="24"/>
          <w:szCs w:val="24"/>
        </w:rPr>
      </w:pPr>
      <w:r w:rsidRPr="005930FD">
        <w:rPr>
          <w:rFonts w:ascii="Times New Roman" w:hAnsi="Times New Roman"/>
          <w:sz w:val="24"/>
          <w:szCs w:val="24"/>
        </w:rPr>
        <w:t>În toate etapele proiectului se va menține evidența gestiunii deșeurilor conform O</w:t>
      </w:r>
      <w:r w:rsidR="004E3A4D">
        <w:rPr>
          <w:rFonts w:ascii="Times New Roman" w:hAnsi="Times New Roman"/>
          <w:sz w:val="24"/>
          <w:szCs w:val="24"/>
        </w:rPr>
        <w:t>.</w:t>
      </w:r>
      <w:r w:rsidRPr="005930FD">
        <w:rPr>
          <w:rFonts w:ascii="Times New Roman" w:hAnsi="Times New Roman"/>
          <w:sz w:val="24"/>
          <w:szCs w:val="24"/>
        </w:rPr>
        <w:t>U</w:t>
      </w:r>
      <w:r w:rsidR="004E3A4D">
        <w:rPr>
          <w:rFonts w:ascii="Times New Roman" w:hAnsi="Times New Roman"/>
          <w:sz w:val="24"/>
          <w:szCs w:val="24"/>
        </w:rPr>
        <w:t>.</w:t>
      </w:r>
      <w:r w:rsidRPr="005930FD">
        <w:rPr>
          <w:rFonts w:ascii="Times New Roman" w:hAnsi="Times New Roman"/>
          <w:sz w:val="24"/>
          <w:szCs w:val="24"/>
        </w:rPr>
        <w:t>G</w:t>
      </w:r>
      <w:r w:rsidR="004E3A4D">
        <w:rPr>
          <w:rFonts w:ascii="Times New Roman" w:hAnsi="Times New Roman"/>
          <w:sz w:val="24"/>
          <w:szCs w:val="24"/>
        </w:rPr>
        <w:t>. nr.</w:t>
      </w:r>
      <w:r w:rsidRPr="005930FD">
        <w:rPr>
          <w:rFonts w:ascii="Times New Roman" w:hAnsi="Times New Roman"/>
          <w:sz w:val="24"/>
          <w:szCs w:val="24"/>
        </w:rPr>
        <w:t xml:space="preserve"> 92/2021 privind regimul deșeurilor, H.G.</w:t>
      </w:r>
      <w:r w:rsidR="00482ECD">
        <w:rPr>
          <w:rFonts w:ascii="Times New Roman" w:hAnsi="Times New Roman"/>
          <w:sz w:val="24"/>
          <w:szCs w:val="24"/>
        </w:rPr>
        <w:t xml:space="preserve"> nr.</w:t>
      </w:r>
      <w:r w:rsidRPr="005930FD">
        <w:rPr>
          <w:rFonts w:ascii="Times New Roman" w:hAnsi="Times New Roman"/>
          <w:sz w:val="24"/>
          <w:szCs w:val="24"/>
        </w:rPr>
        <w:t xml:space="preserve"> 856/2002 privind evidența gestiunii deșeurilor și pentru aprobarea listei cuprinzând deșeurile, inclusiv deșeurile periculoase, cu modificările și completările ulterioare și respectiv Legea nr. 249/2019 privind modalitatea de gestionare a ambalajelor și a deșeurilor de ambalaje, cu modificările și completările ulterioare;</w:t>
      </w:r>
    </w:p>
    <w:p w14:paraId="5F610E6A" w14:textId="1260A063" w:rsidR="008F41C6" w:rsidRPr="005930FD" w:rsidRDefault="008F41C6" w:rsidP="008F41C6">
      <w:pPr>
        <w:pStyle w:val="ListParagraph"/>
        <w:numPr>
          <w:ilvl w:val="0"/>
          <w:numId w:val="17"/>
        </w:numPr>
        <w:spacing w:before="120" w:after="120"/>
        <w:ind w:left="360"/>
        <w:jc w:val="both"/>
        <w:rPr>
          <w:rFonts w:ascii="Times New Roman" w:hAnsi="Times New Roman"/>
          <w:sz w:val="24"/>
          <w:szCs w:val="24"/>
        </w:rPr>
      </w:pPr>
      <w:r w:rsidRPr="005930FD">
        <w:rPr>
          <w:rFonts w:ascii="Times New Roman" w:hAnsi="Times New Roman"/>
          <w:sz w:val="24"/>
          <w:szCs w:val="24"/>
        </w:rPr>
        <w:t>În conformitate cu prevederile Deciziei nr. 2000/532/CE a Comisiei, preluată în legislația națională prin H</w:t>
      </w:r>
      <w:r w:rsidR="004E3A4D">
        <w:rPr>
          <w:rFonts w:ascii="Times New Roman" w:hAnsi="Times New Roman"/>
          <w:sz w:val="24"/>
          <w:szCs w:val="24"/>
        </w:rPr>
        <w:t>.</w:t>
      </w:r>
      <w:r w:rsidRPr="005930FD">
        <w:rPr>
          <w:rFonts w:ascii="Times New Roman" w:hAnsi="Times New Roman"/>
          <w:sz w:val="24"/>
          <w:szCs w:val="24"/>
        </w:rPr>
        <w:t>G</w:t>
      </w:r>
      <w:r w:rsidR="004E3A4D">
        <w:rPr>
          <w:rFonts w:ascii="Times New Roman" w:hAnsi="Times New Roman"/>
          <w:sz w:val="24"/>
          <w:szCs w:val="24"/>
        </w:rPr>
        <w:t>.</w:t>
      </w:r>
      <w:r w:rsidRPr="005930FD">
        <w:rPr>
          <w:rFonts w:ascii="Times New Roman" w:hAnsi="Times New Roman"/>
          <w:sz w:val="24"/>
          <w:szCs w:val="24"/>
        </w:rPr>
        <w:t xml:space="preserve"> nr. 856/2002, cu modificările și completările ulterioare, lucrările nu presupun utilizarea unor categorii de materiale care să poată fi încadrate în categoria substanțelor toxice și periculoase;</w:t>
      </w:r>
    </w:p>
    <w:p w14:paraId="2972F4D1" w14:textId="0B9667D9" w:rsidR="008F41C6" w:rsidRPr="005930FD" w:rsidRDefault="008F41C6" w:rsidP="008F41C6">
      <w:pPr>
        <w:pStyle w:val="ListParagraph"/>
        <w:numPr>
          <w:ilvl w:val="0"/>
          <w:numId w:val="17"/>
        </w:numPr>
        <w:spacing w:before="120" w:after="120"/>
        <w:ind w:left="360"/>
        <w:jc w:val="both"/>
        <w:rPr>
          <w:rFonts w:ascii="Times New Roman" w:hAnsi="Times New Roman"/>
          <w:sz w:val="24"/>
          <w:szCs w:val="24"/>
        </w:rPr>
      </w:pPr>
      <w:r w:rsidRPr="005930FD">
        <w:rPr>
          <w:rFonts w:ascii="Times New Roman" w:hAnsi="Times New Roman"/>
          <w:sz w:val="24"/>
          <w:szCs w:val="24"/>
        </w:rPr>
        <w:t>În ceea ce privește deșeurile recuperabile rezultate pe perioada executării lucrărilor, constructorul se va asigura că cel puțin 70% (în greutate)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preluată în H</w:t>
      </w:r>
      <w:r w:rsidR="004E3A4D">
        <w:rPr>
          <w:rFonts w:ascii="Times New Roman" w:hAnsi="Times New Roman"/>
          <w:sz w:val="24"/>
          <w:szCs w:val="24"/>
        </w:rPr>
        <w:t>.</w:t>
      </w:r>
      <w:r w:rsidRPr="005930FD">
        <w:rPr>
          <w:rFonts w:ascii="Times New Roman" w:hAnsi="Times New Roman"/>
          <w:sz w:val="24"/>
          <w:szCs w:val="24"/>
        </w:rPr>
        <w:t>G</w:t>
      </w:r>
      <w:r w:rsidR="004E3A4D">
        <w:rPr>
          <w:rFonts w:ascii="Times New Roman" w:hAnsi="Times New Roman"/>
          <w:sz w:val="24"/>
          <w:szCs w:val="24"/>
        </w:rPr>
        <w:t>. nr.</w:t>
      </w:r>
      <w:r w:rsidRPr="005930FD">
        <w:rPr>
          <w:rFonts w:ascii="Times New Roman" w:hAnsi="Times New Roman"/>
          <w:sz w:val="24"/>
          <w:szCs w:val="24"/>
        </w:rPr>
        <w:t xml:space="preserve"> 856/2002, cu modificările și completările ulterioare) și generate pe șantier vor fi pregătite, respectiv sortate pentru reutilizare, reciclare și alte </w:t>
      </w:r>
      <w:r w:rsidRPr="005930FD">
        <w:rPr>
          <w:rFonts w:ascii="Times New Roman" w:hAnsi="Times New Roman"/>
          <w:sz w:val="24"/>
          <w:szCs w:val="24"/>
        </w:rPr>
        <w:lastRenderedPageBreak/>
        <w:t>operațiuni de valorificare material, inclusiv operațiuni de umplere care utilizează deșeuri pentru a înlocui alte materiale, în conformitate cu ierarhia deșeurilor și Protocolul UE de gestionare a deșeurilor din construcții și demolări;</w:t>
      </w:r>
    </w:p>
    <w:p w14:paraId="3A26B684" w14:textId="2BF7B95B" w:rsidR="008F41C6" w:rsidRPr="005930FD" w:rsidRDefault="008F41C6" w:rsidP="008F41C6">
      <w:pPr>
        <w:pStyle w:val="ListParagraph"/>
        <w:numPr>
          <w:ilvl w:val="0"/>
          <w:numId w:val="17"/>
        </w:numPr>
        <w:spacing w:before="120" w:after="120"/>
        <w:ind w:left="360"/>
        <w:jc w:val="both"/>
        <w:rPr>
          <w:rFonts w:ascii="Times New Roman" w:hAnsi="Times New Roman"/>
          <w:sz w:val="24"/>
          <w:szCs w:val="24"/>
        </w:rPr>
      </w:pPr>
      <w:r w:rsidRPr="005930FD">
        <w:rPr>
          <w:rFonts w:ascii="Times New Roman" w:hAnsi="Times New Roman"/>
          <w:sz w:val="24"/>
          <w:szCs w:val="24"/>
        </w:rPr>
        <w:t xml:space="preserve">Astfel, în conformitate cu reglementările în vigoare, deșeurile rezultate vor fi colectate selectiv în funcție de caracteristicile lor, transportate în depozite autorizate sau predate unor operatori economici autorizați în scopul valorificării lor. </w:t>
      </w:r>
      <w:r w:rsidR="00482ECD">
        <w:rPr>
          <w:rFonts w:ascii="Times New Roman" w:hAnsi="Times New Roman"/>
          <w:sz w:val="24"/>
          <w:szCs w:val="24"/>
        </w:rPr>
        <w:t>Pentru toată durata de implementare a proiectului</w:t>
      </w:r>
      <w:r w:rsidRPr="005930FD">
        <w:rPr>
          <w:rFonts w:ascii="Times New Roman" w:hAnsi="Times New Roman"/>
          <w:sz w:val="24"/>
          <w:szCs w:val="24"/>
        </w:rPr>
        <w:t xml:space="preserve"> vor</w:t>
      </w:r>
      <w:r w:rsidR="00482ECD">
        <w:rPr>
          <w:rFonts w:ascii="Times New Roman" w:hAnsi="Times New Roman"/>
          <w:sz w:val="24"/>
          <w:szCs w:val="24"/>
        </w:rPr>
        <w:t xml:space="preserve"> fi</w:t>
      </w:r>
      <w:r w:rsidRPr="005930FD">
        <w:rPr>
          <w:rFonts w:ascii="Times New Roman" w:hAnsi="Times New Roman"/>
          <w:sz w:val="24"/>
          <w:szCs w:val="24"/>
        </w:rPr>
        <w:t xml:space="preserve"> încheia</w:t>
      </w:r>
      <w:r w:rsidR="00482ECD">
        <w:rPr>
          <w:rFonts w:ascii="Times New Roman" w:hAnsi="Times New Roman"/>
          <w:sz w:val="24"/>
          <w:szCs w:val="24"/>
        </w:rPr>
        <w:t>te</w:t>
      </w:r>
      <w:r w:rsidRPr="005930FD">
        <w:rPr>
          <w:rFonts w:ascii="Times New Roman" w:hAnsi="Times New Roman"/>
          <w:sz w:val="24"/>
          <w:szCs w:val="24"/>
        </w:rPr>
        <w:t xml:space="preserve"> contracte cu societăți autorizate ce vor asigura eliminarea/valorificarea tuturor tipurilor de deșeuri generate. Toate deșeurile generate </w:t>
      </w:r>
      <w:r w:rsidR="00482ECD">
        <w:rPr>
          <w:rFonts w:ascii="Times New Roman" w:hAnsi="Times New Roman"/>
          <w:sz w:val="24"/>
          <w:szCs w:val="24"/>
        </w:rPr>
        <w:t xml:space="preserve">pe parcursul și în </w:t>
      </w:r>
      <w:r w:rsidRPr="005930FD">
        <w:rPr>
          <w:rFonts w:ascii="Times New Roman" w:hAnsi="Times New Roman"/>
          <w:sz w:val="24"/>
          <w:szCs w:val="24"/>
        </w:rPr>
        <w:t xml:space="preserve">urma </w:t>
      </w:r>
      <w:r w:rsidR="00482ECD">
        <w:rPr>
          <w:rFonts w:ascii="Times New Roman" w:hAnsi="Times New Roman"/>
          <w:sz w:val="24"/>
          <w:szCs w:val="24"/>
        </w:rPr>
        <w:t xml:space="preserve">implementării </w:t>
      </w:r>
      <w:r w:rsidRPr="005930FD">
        <w:rPr>
          <w:rFonts w:ascii="Times New Roman" w:hAnsi="Times New Roman"/>
          <w:sz w:val="24"/>
          <w:szCs w:val="24"/>
        </w:rPr>
        <w:t>proiectului, vor fi depozitate temporar doar pe suprafețe special amenajate în acest sens. În cazul deșeurilor contaminate, se vor lua măsuri speciale de gestionare a acestora (prin depozitarea separată doar pe suprafețe impermeabile), pentru a nu contamina restul deșeurilor sau solul;</w:t>
      </w:r>
    </w:p>
    <w:p w14:paraId="7A34AF74" w14:textId="4A2D8928" w:rsidR="008F41C6" w:rsidRPr="005930FD" w:rsidRDefault="008F41C6" w:rsidP="008F41C6">
      <w:pPr>
        <w:pStyle w:val="ListParagraph"/>
        <w:numPr>
          <w:ilvl w:val="0"/>
          <w:numId w:val="17"/>
        </w:numPr>
        <w:spacing w:before="120" w:after="120"/>
        <w:ind w:left="360"/>
        <w:jc w:val="both"/>
        <w:rPr>
          <w:rFonts w:ascii="Times New Roman" w:hAnsi="Times New Roman"/>
          <w:sz w:val="24"/>
          <w:szCs w:val="24"/>
        </w:rPr>
      </w:pPr>
      <w:r w:rsidRPr="005930FD">
        <w:rPr>
          <w:rFonts w:ascii="Times New Roman" w:hAnsi="Times New Roman"/>
          <w:sz w:val="24"/>
          <w:szCs w:val="24"/>
        </w:rPr>
        <w:t xml:space="preserve">În toate etapele </w:t>
      </w:r>
      <w:r w:rsidR="00482ECD">
        <w:rPr>
          <w:rFonts w:ascii="Times New Roman" w:hAnsi="Times New Roman"/>
          <w:sz w:val="24"/>
          <w:szCs w:val="24"/>
        </w:rPr>
        <w:t xml:space="preserve">de implementare a </w:t>
      </w:r>
      <w:r w:rsidRPr="005930FD">
        <w:rPr>
          <w:rFonts w:ascii="Times New Roman" w:hAnsi="Times New Roman"/>
          <w:sz w:val="24"/>
          <w:szCs w:val="24"/>
        </w:rPr>
        <w:t>proiectului se va menține evidența gestiunii deșeurilor conform O</w:t>
      </w:r>
      <w:r w:rsidR="004E3A4D">
        <w:rPr>
          <w:rFonts w:ascii="Times New Roman" w:hAnsi="Times New Roman"/>
          <w:sz w:val="24"/>
          <w:szCs w:val="24"/>
        </w:rPr>
        <w:t>.</w:t>
      </w:r>
      <w:r w:rsidRPr="005930FD">
        <w:rPr>
          <w:rFonts w:ascii="Times New Roman" w:hAnsi="Times New Roman"/>
          <w:sz w:val="24"/>
          <w:szCs w:val="24"/>
        </w:rPr>
        <w:t>U</w:t>
      </w:r>
      <w:r w:rsidR="004E3A4D">
        <w:rPr>
          <w:rFonts w:ascii="Times New Roman" w:hAnsi="Times New Roman"/>
          <w:sz w:val="24"/>
          <w:szCs w:val="24"/>
        </w:rPr>
        <w:t>.</w:t>
      </w:r>
      <w:r w:rsidRPr="005930FD">
        <w:rPr>
          <w:rFonts w:ascii="Times New Roman" w:hAnsi="Times New Roman"/>
          <w:sz w:val="24"/>
          <w:szCs w:val="24"/>
        </w:rPr>
        <w:t>G</w:t>
      </w:r>
      <w:r w:rsidR="004E3A4D">
        <w:rPr>
          <w:rFonts w:ascii="Times New Roman" w:hAnsi="Times New Roman"/>
          <w:sz w:val="24"/>
          <w:szCs w:val="24"/>
        </w:rPr>
        <w:t>.</w:t>
      </w:r>
      <w:r w:rsidRPr="005930FD">
        <w:rPr>
          <w:rFonts w:ascii="Times New Roman" w:hAnsi="Times New Roman"/>
          <w:sz w:val="24"/>
          <w:szCs w:val="24"/>
        </w:rPr>
        <w:t xml:space="preserve"> 92/2021 privind regimul deșeurilor, cu modificările și completările ulterioare, H</w:t>
      </w:r>
      <w:r w:rsidR="004E3A4D">
        <w:rPr>
          <w:rFonts w:ascii="Times New Roman" w:hAnsi="Times New Roman"/>
          <w:sz w:val="24"/>
          <w:szCs w:val="24"/>
        </w:rPr>
        <w:t>.</w:t>
      </w:r>
      <w:r w:rsidRPr="005930FD">
        <w:rPr>
          <w:rFonts w:ascii="Times New Roman" w:hAnsi="Times New Roman"/>
          <w:sz w:val="24"/>
          <w:szCs w:val="24"/>
        </w:rPr>
        <w:t>G</w:t>
      </w:r>
      <w:r w:rsidR="004E3A4D">
        <w:rPr>
          <w:rFonts w:ascii="Times New Roman" w:hAnsi="Times New Roman"/>
          <w:sz w:val="24"/>
          <w:szCs w:val="24"/>
        </w:rPr>
        <w:t>.</w:t>
      </w:r>
      <w:r w:rsidRPr="005930FD">
        <w:rPr>
          <w:rFonts w:ascii="Times New Roman" w:hAnsi="Times New Roman"/>
          <w:sz w:val="24"/>
          <w:szCs w:val="24"/>
        </w:rPr>
        <w:t xml:space="preserve"> nr. 856/2002 și respectiv Legea nr. 249/2015 privind modalitatea de gestionare a ambalajelor și a deșeurilor de ambalaje, cu modificările și completările ulterioare.</w:t>
      </w:r>
    </w:p>
    <w:p w14:paraId="523BFC9C" w14:textId="647D9F25"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t>Sortarea deșeurilor se va realiza la locul de producere, prin grija constructorului. Acesta are obligația, conform H</w:t>
      </w:r>
      <w:r w:rsidR="004E3A4D">
        <w:rPr>
          <w:rFonts w:ascii="Times New Roman" w:hAnsi="Times New Roman"/>
          <w:sz w:val="24"/>
          <w:szCs w:val="24"/>
        </w:rPr>
        <w:t>.</w:t>
      </w:r>
      <w:r w:rsidRPr="005930FD">
        <w:rPr>
          <w:rFonts w:ascii="Times New Roman" w:hAnsi="Times New Roman"/>
          <w:sz w:val="24"/>
          <w:szCs w:val="24"/>
        </w:rPr>
        <w:t>G</w:t>
      </w:r>
      <w:r w:rsidR="004E3A4D">
        <w:rPr>
          <w:rFonts w:ascii="Times New Roman" w:hAnsi="Times New Roman"/>
          <w:sz w:val="24"/>
          <w:szCs w:val="24"/>
        </w:rPr>
        <w:t>. nr.</w:t>
      </w:r>
      <w:r w:rsidRPr="005930FD">
        <w:rPr>
          <w:rFonts w:ascii="Times New Roman" w:hAnsi="Times New Roman"/>
          <w:sz w:val="24"/>
          <w:szCs w:val="24"/>
        </w:rPr>
        <w:t xml:space="preserve"> 856/2002, cu modificările și completările ulterioare, să țină evidența lunară a colectării, stocării provizorii și eliminării deșeurilor către depozitele autorizate. </w:t>
      </w:r>
    </w:p>
    <w:p w14:paraId="6256D618" w14:textId="3ADA5CF8" w:rsidR="008F41C6" w:rsidRPr="005930FD" w:rsidRDefault="00A914E9" w:rsidP="008F41C6">
      <w:pPr>
        <w:jc w:val="both"/>
        <w:rPr>
          <w:rFonts w:ascii="Times New Roman" w:hAnsi="Times New Roman"/>
          <w:sz w:val="24"/>
          <w:szCs w:val="24"/>
        </w:rPr>
      </w:pPr>
      <w:r w:rsidRPr="005930FD">
        <w:rPr>
          <w:rFonts w:ascii="Times New Roman" w:hAnsi="Times New Roman"/>
          <w:sz w:val="24"/>
          <w:szCs w:val="24"/>
        </w:rPr>
        <w:t>Pentru activitatea economică asociată investițiilor în infrastructură și/sau echipamente, solicitanții la finanțare vor avea obligația contractuală să obțină avizele/acordurile/autorizațiile necesare derulării respectivei activității, inclusiv obținerea autorizației de mediu pentru clasa CAEN respectivă, care stabilește parametrii și regulile de funcționare a activității titularului de activitate, căruia i se impun condiții speciale pentru buna desfășurare a activității, în raport cu normele de protecția mediului.</w:t>
      </w:r>
    </w:p>
    <w:p w14:paraId="6EBA71E3" w14:textId="77777777" w:rsidR="00A914E9" w:rsidRPr="005930FD" w:rsidRDefault="00A914E9" w:rsidP="008F41C6">
      <w:pPr>
        <w:jc w:val="both"/>
        <w:rPr>
          <w:rFonts w:ascii="Times New Roman" w:hAnsi="Times New Roman"/>
          <w:sz w:val="24"/>
          <w:szCs w:val="24"/>
        </w:rPr>
      </w:pPr>
    </w:p>
    <w:p w14:paraId="7CEF9E55" w14:textId="717C7738" w:rsidR="008F41C6" w:rsidRPr="005930FD" w:rsidRDefault="008F41C6" w:rsidP="008F41C6">
      <w:pPr>
        <w:jc w:val="both"/>
        <w:rPr>
          <w:rFonts w:ascii="Times New Roman" w:hAnsi="Times New Roman"/>
          <w:sz w:val="24"/>
          <w:szCs w:val="24"/>
        </w:rPr>
      </w:pPr>
      <w:r w:rsidRPr="005930FD">
        <w:rPr>
          <w:rFonts w:ascii="Times New Roman" w:hAnsi="Times New Roman"/>
          <w:b/>
          <w:bCs/>
          <w:snapToGrid w:val="0"/>
          <w:sz w:val="24"/>
          <w:szCs w:val="24"/>
        </w:rPr>
        <w:t>Referitor la obiectivul de mediu 5</w:t>
      </w:r>
      <w:r w:rsidRPr="005930FD">
        <w:rPr>
          <w:rFonts w:ascii="Times New Roman" w:hAnsi="Times New Roman"/>
          <w:sz w:val="24"/>
          <w:szCs w:val="24"/>
        </w:rPr>
        <w:t xml:space="preserve"> </w:t>
      </w:r>
      <w:r w:rsidRPr="005930FD">
        <w:rPr>
          <w:rFonts w:ascii="Times New Roman" w:hAnsi="Times New Roman"/>
          <w:i/>
          <w:iCs/>
          <w:sz w:val="24"/>
          <w:szCs w:val="24"/>
        </w:rPr>
        <w:t>Prevenirea și controlul poluării în aer, apă sau sol</w:t>
      </w:r>
      <w:r w:rsidRPr="005930FD">
        <w:rPr>
          <w:rFonts w:ascii="Times New Roman" w:hAnsi="Times New Roman"/>
          <w:sz w:val="24"/>
          <w:szCs w:val="24"/>
        </w:rPr>
        <w:t xml:space="preserve"> Implementarea proiectelor se va </w:t>
      </w:r>
      <w:r w:rsidR="00F92AEC">
        <w:rPr>
          <w:rFonts w:ascii="Times New Roman" w:hAnsi="Times New Roman"/>
          <w:sz w:val="24"/>
          <w:szCs w:val="24"/>
        </w:rPr>
        <w:t>realiza</w:t>
      </w:r>
      <w:r w:rsidR="00F92AEC" w:rsidRPr="005930FD">
        <w:rPr>
          <w:rFonts w:ascii="Times New Roman" w:hAnsi="Times New Roman"/>
          <w:sz w:val="24"/>
          <w:szCs w:val="24"/>
        </w:rPr>
        <w:t xml:space="preserve"> </w:t>
      </w:r>
      <w:r w:rsidRPr="005930FD">
        <w:rPr>
          <w:rFonts w:ascii="Times New Roman" w:hAnsi="Times New Roman"/>
          <w:sz w:val="24"/>
          <w:szCs w:val="24"/>
        </w:rPr>
        <w:t>cu respectarea condițiilor de protecție a factorilor de mediu (inclusiv apă, aer și sol) potențial afectați</w:t>
      </w:r>
      <w:r w:rsidR="00D437EE">
        <w:rPr>
          <w:rFonts w:ascii="Times New Roman" w:hAnsi="Times New Roman"/>
          <w:sz w:val="24"/>
          <w:szCs w:val="24"/>
        </w:rPr>
        <w:t>,</w:t>
      </w:r>
      <w:r w:rsidRPr="005930FD">
        <w:rPr>
          <w:rFonts w:ascii="Times New Roman" w:hAnsi="Times New Roman"/>
          <w:sz w:val="24"/>
          <w:szCs w:val="24"/>
        </w:rPr>
        <w:t xml:space="preserve"> stabilite prin actele de </w:t>
      </w:r>
      <w:r w:rsidR="00D956B1" w:rsidRPr="005930FD">
        <w:rPr>
          <w:rFonts w:ascii="Times New Roman" w:hAnsi="Times New Roman"/>
          <w:sz w:val="24"/>
          <w:szCs w:val="24"/>
        </w:rPr>
        <w:t>reglementare</w:t>
      </w:r>
      <w:r w:rsidRPr="005930FD">
        <w:rPr>
          <w:rFonts w:ascii="Times New Roman" w:hAnsi="Times New Roman"/>
          <w:sz w:val="24"/>
          <w:szCs w:val="24"/>
        </w:rPr>
        <w:t xml:space="preserve"> emise</w:t>
      </w:r>
      <w:r w:rsidR="00D956B1" w:rsidRPr="005930FD">
        <w:rPr>
          <w:rFonts w:ascii="Times New Roman" w:hAnsi="Times New Roman"/>
          <w:sz w:val="24"/>
          <w:szCs w:val="24"/>
        </w:rPr>
        <w:t xml:space="preserve"> de autoritatea compe</w:t>
      </w:r>
      <w:r w:rsidR="00930DE7">
        <w:rPr>
          <w:rFonts w:ascii="Times New Roman" w:hAnsi="Times New Roman"/>
          <w:sz w:val="24"/>
          <w:szCs w:val="24"/>
        </w:rPr>
        <w:t>tentă pentru protecția mediului.</w:t>
      </w:r>
    </w:p>
    <w:p w14:paraId="249A4CE6" w14:textId="2B9D461D"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t xml:space="preserve">În cea mai mare parte, sursele de emisie a poluanților atmosferici </w:t>
      </w:r>
      <w:r w:rsidR="00AB59A8" w:rsidRPr="005930FD">
        <w:rPr>
          <w:rFonts w:ascii="Times New Roman" w:hAnsi="Times New Roman"/>
          <w:sz w:val="24"/>
          <w:szCs w:val="24"/>
        </w:rPr>
        <w:t>pot</w:t>
      </w:r>
      <w:r w:rsidRPr="005930FD">
        <w:rPr>
          <w:rFonts w:ascii="Times New Roman" w:hAnsi="Times New Roman"/>
          <w:sz w:val="24"/>
          <w:szCs w:val="24"/>
        </w:rPr>
        <w:t xml:space="preserve"> fi surse la sol libere, deschise și mobile sau staționare, difuze/dirijate. Activitatea de realizare a lucrărilor include deopotrivă și surse mobile de emisii, reprezentate de utilajele necesare desfășurării lucrărilor, de vehicule care vor asigura transportul </w:t>
      </w:r>
      <w:r w:rsidR="00AB59A8" w:rsidRPr="005930FD">
        <w:rPr>
          <w:rFonts w:ascii="Times New Roman" w:hAnsi="Times New Roman"/>
          <w:sz w:val="24"/>
          <w:szCs w:val="24"/>
        </w:rPr>
        <w:t>diverselor materiale</w:t>
      </w:r>
      <w:r w:rsidRPr="005930FD">
        <w:rPr>
          <w:rFonts w:ascii="Times New Roman" w:hAnsi="Times New Roman"/>
          <w:sz w:val="24"/>
          <w:szCs w:val="24"/>
        </w:rPr>
        <w:t>, dar și vehiculele necesare evacuării deșeurilor de pe amplasament. Funcționarea acestora va fi intermitentă, în funcție de programul de lucru și de graficul lucrărilor.</w:t>
      </w:r>
    </w:p>
    <w:p w14:paraId="2D6E2AF7" w14:textId="5D10CA23"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t>Cu toate acestea, se estimează că poluarea aerului</w:t>
      </w:r>
      <w:r w:rsidR="00930DE7">
        <w:rPr>
          <w:rFonts w:ascii="Times New Roman" w:hAnsi="Times New Roman"/>
          <w:sz w:val="24"/>
          <w:szCs w:val="24"/>
        </w:rPr>
        <w:t xml:space="preserve">, </w:t>
      </w:r>
      <w:r w:rsidRPr="005930FD">
        <w:rPr>
          <w:rFonts w:ascii="Times New Roman" w:hAnsi="Times New Roman"/>
          <w:sz w:val="24"/>
          <w:szCs w:val="24"/>
        </w:rPr>
        <w:t>în timpul perioadei de execuție a lucrărilor nu de</w:t>
      </w:r>
      <w:r w:rsidR="00AB59A8" w:rsidRPr="005930FD">
        <w:rPr>
          <w:rFonts w:ascii="Times New Roman" w:hAnsi="Times New Roman"/>
          <w:sz w:val="24"/>
          <w:szCs w:val="24"/>
        </w:rPr>
        <w:t>pășește limitele maxime permise,</w:t>
      </w:r>
      <w:r w:rsidRPr="005930FD">
        <w:rPr>
          <w:rFonts w:ascii="Times New Roman" w:hAnsi="Times New Roman"/>
          <w:sz w:val="24"/>
          <w:szCs w:val="24"/>
        </w:rPr>
        <w:t xml:space="preserve"> este temporară (în timpul exercitării lucrărilor), intermitentă (în funcție de programul de lucru și de graficul lucrărilor), nu este concentrată doar în frontul de lucru (unele surse sunt mobile) nefiind de natură să afecteze semnificativ acest obiectiv de mediu. </w:t>
      </w:r>
      <w:r w:rsidR="00930DE7">
        <w:rPr>
          <w:rFonts w:ascii="Times New Roman" w:hAnsi="Times New Roman"/>
          <w:sz w:val="24"/>
          <w:szCs w:val="24"/>
        </w:rPr>
        <w:t>S</w:t>
      </w:r>
      <w:r w:rsidR="002E5D19" w:rsidRPr="005930FD">
        <w:rPr>
          <w:rFonts w:ascii="Times New Roman" w:hAnsi="Times New Roman"/>
          <w:sz w:val="24"/>
          <w:szCs w:val="24"/>
        </w:rPr>
        <w:t xml:space="preserve">e vor lua măsuri de atenuare (de ex. </w:t>
      </w:r>
      <w:r w:rsidRPr="005930FD">
        <w:rPr>
          <w:rFonts w:ascii="Times New Roman" w:hAnsi="Times New Roman"/>
          <w:sz w:val="24"/>
          <w:szCs w:val="24"/>
        </w:rPr>
        <w:t>lucrările aferente proiectului vor fi realizate cu utilaje mai puțin poluante</w:t>
      </w:r>
      <w:r w:rsidR="002E5D19" w:rsidRPr="005930FD">
        <w:rPr>
          <w:rFonts w:ascii="Times New Roman" w:hAnsi="Times New Roman"/>
          <w:sz w:val="24"/>
          <w:szCs w:val="24"/>
        </w:rPr>
        <w:t xml:space="preserve">; se vor instala sisteme de protecție </w:t>
      </w:r>
      <w:r w:rsidR="00930DE7">
        <w:rPr>
          <w:rFonts w:ascii="Times New Roman" w:hAnsi="Times New Roman"/>
          <w:sz w:val="24"/>
          <w:szCs w:val="24"/>
        </w:rPr>
        <w:t xml:space="preserve">pentru evitarea poluării cu particule </w:t>
      </w:r>
      <w:r w:rsidR="002E5D19" w:rsidRPr="005930FD">
        <w:rPr>
          <w:rFonts w:ascii="Times New Roman" w:hAnsi="Times New Roman"/>
          <w:sz w:val="24"/>
          <w:szCs w:val="24"/>
        </w:rPr>
        <w:t>în suspensie - PM 10, PM2,5)</w:t>
      </w:r>
    </w:p>
    <w:p w14:paraId="767304E4" w14:textId="77777777"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t xml:space="preserve">Pe parcursul etapei de execuție, se vor lua măsurile necesare astfel încât deșeurile rezultate din demontări/demolări, precum și materialele pentru construire, să fie corect depozitate pentru a se evita infiltrațiile în stratul acvifer sau în apele de suprafață, urmare a antrenării acestora de către apele pluviale sau de către vânt. </w:t>
      </w:r>
    </w:p>
    <w:p w14:paraId="358FA3C0" w14:textId="77777777"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t>Se va asigura formarea periodică a tuturor lucrătorilor de la fața locului pentru a se asigura evitarea scurgerilor accidentale de substanțe chimice, carburanți și uleiuri provenite de la funcționarea utilajelor implicate în lucrările de construcție sau datorate manevrării defectuoase a autovehiculelor de transport.</w:t>
      </w:r>
    </w:p>
    <w:p w14:paraId="6289DF94" w14:textId="5BF4E55C"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lastRenderedPageBreak/>
        <w:t>Funcționalitatea unor utilaje ce utilizează motoare cu combustie internă în preajma corpurilor de apă conțin un de risc inerent în cazul unor accidente, ce pot astfel conduce la contaminarea punctiformă și temporară a corpurilor de apă de suprafață, însă acest risc poate fi adresat în cadrul unui p</w:t>
      </w:r>
      <w:r w:rsidR="00930DE7">
        <w:rPr>
          <w:rFonts w:ascii="Times New Roman" w:hAnsi="Times New Roman"/>
          <w:sz w:val="24"/>
          <w:szCs w:val="24"/>
        </w:rPr>
        <w:t>lan de management de mediu</w:t>
      </w:r>
      <w:r w:rsidRPr="005930FD">
        <w:rPr>
          <w:rFonts w:ascii="Times New Roman" w:hAnsi="Times New Roman"/>
          <w:sz w:val="24"/>
          <w:szCs w:val="24"/>
        </w:rPr>
        <w:t xml:space="preserve">, elaborat înainte de începerea etapei de execuție a proiectului. </w:t>
      </w:r>
    </w:p>
    <w:p w14:paraId="5E532102" w14:textId="77777777"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t xml:space="preserve">În etapa de dezafectare a proiectului, potențialele surse de poluare a apei vor fi similare cu cele din etapa de construcție, lucrările fiind realizate cu aceleași tipuri de utilaje. </w:t>
      </w:r>
    </w:p>
    <w:p w14:paraId="70BEFCE1" w14:textId="77777777"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t>De asemenea, în ceea ce privește utilizarea și prezența substanțelor chimice, activitatea nu va utiliza:</w:t>
      </w:r>
    </w:p>
    <w:p w14:paraId="69F83541" w14:textId="77777777" w:rsidR="008F41C6" w:rsidRPr="005930FD" w:rsidRDefault="008F41C6" w:rsidP="008F41C6">
      <w:pPr>
        <w:ind w:left="720"/>
        <w:jc w:val="both"/>
        <w:rPr>
          <w:rFonts w:ascii="Times New Roman" w:hAnsi="Times New Roman"/>
          <w:sz w:val="24"/>
          <w:szCs w:val="24"/>
        </w:rPr>
      </w:pPr>
      <w:r w:rsidRPr="005930FD">
        <w:rPr>
          <w:rFonts w:ascii="Times New Roman" w:hAnsi="Times New Roman"/>
          <w:sz w:val="24"/>
          <w:szCs w:val="24"/>
        </w:rPr>
        <w:t>(a) ca atare, în amestecuri sau în articole, substanțele enumerate în anexa I sau anexa II la Regulamentul (UE) 2019/1021 al Parlamentului European și al Consiliului, cu excepția cazului în care substanțele sunt prezente ca urme neintenționate de contaminant;</w:t>
      </w:r>
    </w:p>
    <w:p w14:paraId="721FDFA5" w14:textId="5DBFBD41" w:rsidR="008F41C6" w:rsidRPr="005930FD" w:rsidRDefault="008F41C6" w:rsidP="008F41C6">
      <w:pPr>
        <w:ind w:left="720"/>
        <w:jc w:val="both"/>
        <w:rPr>
          <w:rFonts w:ascii="Times New Roman" w:hAnsi="Times New Roman"/>
          <w:sz w:val="24"/>
          <w:szCs w:val="24"/>
        </w:rPr>
      </w:pPr>
      <w:r w:rsidRPr="005930FD">
        <w:rPr>
          <w:rFonts w:ascii="Times New Roman" w:hAnsi="Times New Roman"/>
          <w:sz w:val="24"/>
          <w:szCs w:val="24"/>
        </w:rPr>
        <w:t>(b) mercurul și compușii mercurului, amestecurile acestora și  produsel</w:t>
      </w:r>
      <w:r w:rsidR="00331197">
        <w:rPr>
          <w:rFonts w:ascii="Times New Roman" w:hAnsi="Times New Roman"/>
          <w:sz w:val="24"/>
          <w:szCs w:val="24"/>
        </w:rPr>
        <w:t>e</w:t>
      </w:r>
      <w:r w:rsidRPr="005930FD">
        <w:rPr>
          <w:rFonts w:ascii="Times New Roman" w:hAnsi="Times New Roman"/>
          <w:sz w:val="24"/>
          <w:szCs w:val="24"/>
        </w:rPr>
        <w:t xml:space="preserve"> cu adaos de mercur, astfel cum sunt definite la articolul 2 din Regulamentul (UE) 2017/852 al Parlamentului European și al Consiliului;</w:t>
      </w:r>
    </w:p>
    <w:p w14:paraId="4BD39F66" w14:textId="77777777" w:rsidR="008F41C6" w:rsidRPr="005930FD" w:rsidRDefault="008F41C6" w:rsidP="008F41C6">
      <w:pPr>
        <w:ind w:left="720"/>
        <w:jc w:val="both"/>
        <w:rPr>
          <w:rFonts w:ascii="Times New Roman" w:hAnsi="Times New Roman"/>
          <w:sz w:val="24"/>
          <w:szCs w:val="24"/>
        </w:rPr>
      </w:pPr>
      <w:r w:rsidRPr="005930FD">
        <w:rPr>
          <w:rFonts w:ascii="Times New Roman" w:hAnsi="Times New Roman"/>
          <w:sz w:val="24"/>
          <w:szCs w:val="24"/>
        </w:rPr>
        <w:t>(c) ca atare, în amestecuri sau în articole, substanțele enumerate în anexa I sau anexa II la Regulamentul (CE) nr. 1005/2009 al Parlamentului European și al Consiliului ;</w:t>
      </w:r>
    </w:p>
    <w:p w14:paraId="1096D99C" w14:textId="142B51A4" w:rsidR="008F41C6" w:rsidRPr="005930FD" w:rsidRDefault="008F41C6" w:rsidP="00EC3BF1">
      <w:pPr>
        <w:ind w:left="720"/>
        <w:jc w:val="both"/>
        <w:rPr>
          <w:rFonts w:ascii="Times New Roman" w:hAnsi="Times New Roman"/>
          <w:sz w:val="24"/>
          <w:szCs w:val="24"/>
        </w:rPr>
      </w:pPr>
      <w:r w:rsidRPr="005930FD">
        <w:rPr>
          <w:rFonts w:ascii="Times New Roman" w:hAnsi="Times New Roman"/>
          <w:sz w:val="24"/>
          <w:szCs w:val="24"/>
        </w:rPr>
        <w:t xml:space="preserve">(d) ca atare, în amestecuri sau în articole, substanțele enumerate în anexa II </w:t>
      </w:r>
      <w:r w:rsidR="00EC3BF1" w:rsidRPr="005930FD">
        <w:rPr>
          <w:rFonts w:ascii="Times New Roman" w:hAnsi="Times New Roman"/>
          <w:sz w:val="24"/>
          <w:szCs w:val="24"/>
        </w:rPr>
        <w:t xml:space="preserve">a </w:t>
      </w:r>
      <w:proofErr w:type="spellStart"/>
      <w:r w:rsidR="00EC3BF1" w:rsidRPr="005930FD">
        <w:rPr>
          <w:rFonts w:ascii="Times New Roman" w:hAnsi="Times New Roman"/>
          <w:sz w:val="24"/>
          <w:szCs w:val="24"/>
        </w:rPr>
        <w:t>Hotărârârii</w:t>
      </w:r>
      <w:proofErr w:type="spellEnd"/>
      <w:r w:rsidR="00EC3BF1" w:rsidRPr="005930FD">
        <w:rPr>
          <w:rFonts w:ascii="Times New Roman" w:hAnsi="Times New Roman"/>
          <w:sz w:val="24"/>
          <w:szCs w:val="24"/>
        </w:rPr>
        <w:t xml:space="preserve"> nr. 322/2013 privind </w:t>
      </w:r>
      <w:proofErr w:type="spellStart"/>
      <w:r w:rsidR="00EC3BF1" w:rsidRPr="005930FD">
        <w:rPr>
          <w:rFonts w:ascii="Times New Roman" w:hAnsi="Times New Roman"/>
          <w:sz w:val="24"/>
          <w:szCs w:val="24"/>
        </w:rPr>
        <w:t>restricţiile</w:t>
      </w:r>
      <w:proofErr w:type="spellEnd"/>
      <w:r w:rsidR="00EC3BF1" w:rsidRPr="005930FD">
        <w:rPr>
          <w:rFonts w:ascii="Times New Roman" w:hAnsi="Times New Roman"/>
          <w:sz w:val="24"/>
          <w:szCs w:val="24"/>
        </w:rPr>
        <w:t xml:space="preserve"> de utilizare a anumitor </w:t>
      </w:r>
      <w:proofErr w:type="spellStart"/>
      <w:r w:rsidR="00EC3BF1" w:rsidRPr="005930FD">
        <w:rPr>
          <w:rFonts w:ascii="Times New Roman" w:hAnsi="Times New Roman"/>
          <w:sz w:val="24"/>
          <w:szCs w:val="24"/>
        </w:rPr>
        <w:t>substanţe</w:t>
      </w:r>
      <w:proofErr w:type="spellEnd"/>
      <w:r w:rsidR="00EC3BF1" w:rsidRPr="005930FD">
        <w:rPr>
          <w:rFonts w:ascii="Times New Roman" w:hAnsi="Times New Roman"/>
          <w:sz w:val="24"/>
          <w:szCs w:val="24"/>
        </w:rPr>
        <w:t xml:space="preserve"> periculoase în echipamentele electrice </w:t>
      </w:r>
      <w:proofErr w:type="spellStart"/>
      <w:r w:rsidR="00EC3BF1" w:rsidRPr="005930FD">
        <w:rPr>
          <w:rFonts w:ascii="Times New Roman" w:hAnsi="Times New Roman"/>
          <w:sz w:val="24"/>
          <w:szCs w:val="24"/>
        </w:rPr>
        <w:t>şi</w:t>
      </w:r>
      <w:proofErr w:type="spellEnd"/>
      <w:r w:rsidR="00EC3BF1" w:rsidRPr="005930FD">
        <w:rPr>
          <w:rFonts w:ascii="Times New Roman" w:hAnsi="Times New Roman"/>
          <w:sz w:val="24"/>
          <w:szCs w:val="24"/>
        </w:rPr>
        <w:t xml:space="preserve"> electronice, cu modificările și completările ulterioare, </w:t>
      </w:r>
      <w:r w:rsidRPr="005930FD">
        <w:rPr>
          <w:rFonts w:ascii="Times New Roman" w:hAnsi="Times New Roman"/>
          <w:sz w:val="24"/>
          <w:szCs w:val="24"/>
        </w:rPr>
        <w:t>cu excepția cazului în care se respectă pe deplin articolul 4 alineatul (1) din</w:t>
      </w:r>
      <w:r w:rsidR="00EC3BF1" w:rsidRPr="005930FD">
        <w:rPr>
          <w:rFonts w:ascii="Times New Roman" w:hAnsi="Times New Roman"/>
          <w:sz w:val="24"/>
          <w:szCs w:val="24"/>
        </w:rPr>
        <w:t xml:space="preserve"> HG nr. 322/2013</w:t>
      </w:r>
      <w:r w:rsidRPr="005930FD">
        <w:rPr>
          <w:rFonts w:ascii="Times New Roman" w:hAnsi="Times New Roman"/>
          <w:sz w:val="24"/>
          <w:szCs w:val="24"/>
        </w:rPr>
        <w:t>;</w:t>
      </w:r>
    </w:p>
    <w:p w14:paraId="0626E914" w14:textId="77777777" w:rsidR="008F41C6" w:rsidRPr="005930FD" w:rsidRDefault="008F41C6" w:rsidP="008F41C6">
      <w:pPr>
        <w:ind w:left="720"/>
        <w:jc w:val="both"/>
        <w:rPr>
          <w:rFonts w:ascii="Times New Roman" w:hAnsi="Times New Roman"/>
          <w:sz w:val="24"/>
          <w:szCs w:val="24"/>
        </w:rPr>
      </w:pPr>
      <w:r w:rsidRPr="005930FD">
        <w:rPr>
          <w:rFonts w:ascii="Times New Roman" w:hAnsi="Times New Roman"/>
          <w:sz w:val="24"/>
          <w:szCs w:val="24"/>
        </w:rPr>
        <w:t>(e) ca atare, în amestecuri sau în articole, substanțele enumerate în anexa XVII la Regulamentul (CE) nr. 1907/2006 al Parlamentului European și al Consiliului, cu excepția cazului în care se respectă pe deplin condițiile specificate în anexa respectivă;</w:t>
      </w:r>
    </w:p>
    <w:p w14:paraId="1DC8489C" w14:textId="390139A4" w:rsidR="008F41C6" w:rsidRPr="005930FD" w:rsidRDefault="008F41C6" w:rsidP="008F41C6">
      <w:pPr>
        <w:ind w:left="720"/>
        <w:jc w:val="both"/>
        <w:rPr>
          <w:rFonts w:ascii="Times New Roman" w:hAnsi="Times New Roman"/>
          <w:sz w:val="24"/>
          <w:szCs w:val="24"/>
        </w:rPr>
      </w:pPr>
      <w:r w:rsidRPr="005930FD">
        <w:rPr>
          <w:rFonts w:ascii="Times New Roman" w:hAnsi="Times New Roman"/>
          <w:sz w:val="24"/>
          <w:szCs w:val="24"/>
        </w:rPr>
        <w:t>(f) substanțe care, fie singure, fie în amestecuri, fie ca parte dintr-un articol, îndeplinesc criteriile prevăzute la articolul 57 din Regulamentul (CE) 1907/2006 și sunt identifica</w:t>
      </w:r>
      <w:r w:rsidR="003F1101">
        <w:rPr>
          <w:rFonts w:ascii="Times New Roman" w:hAnsi="Times New Roman"/>
          <w:sz w:val="24"/>
          <w:szCs w:val="24"/>
        </w:rPr>
        <w:t>t</w:t>
      </w:r>
      <w:r w:rsidRPr="005930FD">
        <w:rPr>
          <w:rFonts w:ascii="Times New Roman" w:hAnsi="Times New Roman"/>
          <w:sz w:val="24"/>
          <w:szCs w:val="24"/>
        </w:rPr>
        <w:t>e în conformitate cu articolul 59 alineatul (1) din regulamentul respectiv, cu excepția cazului în care s-a dovedit că utilizarea lor este esențială pentru societate;</w:t>
      </w:r>
    </w:p>
    <w:p w14:paraId="27963FD2" w14:textId="4DCDC793" w:rsidR="008F41C6" w:rsidRPr="005930FD" w:rsidRDefault="008F41C6" w:rsidP="008F41C6">
      <w:pPr>
        <w:ind w:left="720"/>
        <w:jc w:val="both"/>
        <w:rPr>
          <w:rFonts w:ascii="Times New Roman" w:hAnsi="Times New Roman"/>
          <w:sz w:val="24"/>
          <w:szCs w:val="24"/>
        </w:rPr>
      </w:pPr>
      <w:r w:rsidRPr="005930FD">
        <w:rPr>
          <w:rFonts w:ascii="Times New Roman" w:hAnsi="Times New Roman"/>
          <w:sz w:val="24"/>
          <w:szCs w:val="24"/>
        </w:rPr>
        <w:t>(g) alt</w:t>
      </w:r>
      <w:r w:rsidR="00EA2C25">
        <w:rPr>
          <w:rFonts w:ascii="Times New Roman" w:hAnsi="Times New Roman"/>
          <w:sz w:val="24"/>
          <w:szCs w:val="24"/>
        </w:rPr>
        <w:t>e</w:t>
      </w:r>
      <w:r w:rsidRPr="005930FD">
        <w:rPr>
          <w:rFonts w:ascii="Times New Roman" w:hAnsi="Times New Roman"/>
          <w:sz w:val="24"/>
          <w:szCs w:val="24"/>
        </w:rPr>
        <w:t xml:space="preserve"> substanțe care, fie singure, fie în amestecuri, fie ca parte dintr-un articol, îndeplinesc criteriile prevăzute la articolul 57 din Regulamentul (CE) 1907/2006, cu excepția cazului în care s-a dovedit că utilizarea lor este esențială pentru societate.</w:t>
      </w:r>
    </w:p>
    <w:p w14:paraId="090700CF" w14:textId="3B64784F" w:rsidR="00B1075E" w:rsidRPr="005930FD" w:rsidRDefault="008F41C6" w:rsidP="008F41C6">
      <w:pPr>
        <w:jc w:val="both"/>
        <w:rPr>
          <w:rFonts w:ascii="Times New Roman" w:hAnsi="Times New Roman"/>
          <w:sz w:val="24"/>
          <w:szCs w:val="24"/>
        </w:rPr>
      </w:pPr>
      <w:r w:rsidRPr="005930FD">
        <w:rPr>
          <w:rFonts w:ascii="Times New Roman" w:hAnsi="Times New Roman"/>
          <w:sz w:val="24"/>
          <w:szCs w:val="24"/>
        </w:rPr>
        <w:t>Deșeurile solide, materialul rezultat din decopertări, excavații, combustibili sau uleiurile nu se vor deversa în albia cursului de apă sau lacul de acumulare</w:t>
      </w:r>
      <w:r w:rsidR="00B1075E" w:rsidRPr="005930FD">
        <w:rPr>
          <w:rFonts w:ascii="Times New Roman" w:hAnsi="Times New Roman"/>
          <w:sz w:val="24"/>
          <w:szCs w:val="24"/>
        </w:rPr>
        <w:t>,</w:t>
      </w:r>
      <w:r w:rsidRPr="005930FD">
        <w:rPr>
          <w:rFonts w:ascii="Times New Roman" w:hAnsi="Times New Roman"/>
          <w:sz w:val="24"/>
          <w:szCs w:val="24"/>
        </w:rPr>
        <w:t xml:space="preserve"> se va proceda la colectarea selectivă a deșeurilor în vederea valorificării și/sau eliminării prin firme autorizate. Pe perioada execuției lucrărilor se va acorda o atenție deosebită scurgerilor de carburanți și se va asigura un management al deșeurilor adecvat – depozitarea deșeurilor se va realiza în locuri bine stabilite, cu asigurarea protecției adecvate pentru a fi evitate infiltrațiile și poluarea acviferelor în caz de ploaie. Se vor utiliza utilaje și mijloace de transport performante, iar transportul materialelor </w:t>
      </w:r>
      <w:r w:rsidR="00F760D5">
        <w:rPr>
          <w:rFonts w:ascii="Times New Roman" w:hAnsi="Times New Roman"/>
          <w:sz w:val="24"/>
          <w:szCs w:val="24"/>
        </w:rPr>
        <w:t>s</w:t>
      </w:r>
      <w:r w:rsidRPr="005930FD">
        <w:rPr>
          <w:rFonts w:ascii="Times New Roman" w:hAnsi="Times New Roman"/>
          <w:sz w:val="24"/>
          <w:szCs w:val="24"/>
        </w:rPr>
        <w:t xml:space="preserve">e va realiza cu autovehicule prevăzute cu prelată. </w:t>
      </w:r>
    </w:p>
    <w:p w14:paraId="4A1B2924" w14:textId="65E12F3A"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t xml:space="preserve">Pentru reducerea nivelului de zgomot și vibrații, acolo unde va fi cazul, vor fi instalate bariere fonice </w:t>
      </w:r>
      <w:r w:rsidR="00930DE7">
        <w:rPr>
          <w:rFonts w:ascii="Times New Roman" w:hAnsi="Times New Roman"/>
          <w:sz w:val="24"/>
          <w:szCs w:val="24"/>
        </w:rPr>
        <w:t>pentru respectarea prevederilor</w:t>
      </w:r>
      <w:r w:rsidR="00BD5105" w:rsidRPr="005930FD">
        <w:rPr>
          <w:rFonts w:ascii="Times New Roman" w:hAnsi="Times New Roman"/>
          <w:sz w:val="24"/>
          <w:szCs w:val="24"/>
        </w:rPr>
        <w:t xml:space="preserve"> Legii nr. 121/2019 privind evaluarea </w:t>
      </w:r>
      <w:proofErr w:type="spellStart"/>
      <w:r w:rsidR="00BD5105" w:rsidRPr="005930FD">
        <w:rPr>
          <w:rFonts w:ascii="Times New Roman" w:hAnsi="Times New Roman"/>
          <w:sz w:val="24"/>
          <w:szCs w:val="24"/>
        </w:rPr>
        <w:t>şi</w:t>
      </w:r>
      <w:proofErr w:type="spellEnd"/>
      <w:r w:rsidR="00BD5105" w:rsidRPr="005930FD">
        <w:rPr>
          <w:rFonts w:ascii="Times New Roman" w:hAnsi="Times New Roman"/>
          <w:sz w:val="24"/>
          <w:szCs w:val="24"/>
        </w:rPr>
        <w:t xml:space="preserve"> gestionarea zgomotului ambiant, cu modificările și completările ulterioare</w:t>
      </w:r>
      <w:r w:rsidRPr="005930FD">
        <w:rPr>
          <w:rFonts w:ascii="Times New Roman" w:hAnsi="Times New Roman"/>
          <w:sz w:val="24"/>
          <w:szCs w:val="24"/>
        </w:rPr>
        <w:t xml:space="preserve">. </w:t>
      </w:r>
    </w:p>
    <w:p w14:paraId="0F06195B" w14:textId="0EF805B0" w:rsidR="008F41C6" w:rsidRPr="005930FD" w:rsidRDefault="00A866F5" w:rsidP="008F41C6">
      <w:pPr>
        <w:jc w:val="both"/>
        <w:rPr>
          <w:rFonts w:ascii="Times New Roman" w:hAnsi="Times New Roman"/>
          <w:sz w:val="24"/>
          <w:szCs w:val="24"/>
        </w:rPr>
      </w:pPr>
      <w:r w:rsidRPr="005930FD">
        <w:rPr>
          <w:rFonts w:ascii="Times New Roman" w:hAnsi="Times New Roman"/>
          <w:sz w:val="24"/>
          <w:szCs w:val="24"/>
        </w:rPr>
        <w:t>Pentru activitatea economică asociată investițiilor în infrastructură și/sau echipamente, solicitanții la finanțare vor avea obligația contractuală să obțină avizele/acordurile/autorizațiile necesare derulării respectivei activității, inclusiv obținerea autorizației de mediu pentru clasa CAEN respectivă, care stabilește parametrii și regulile de funcționare a activității titularului de activitate, căruia i se impun condiții speciale pentru buna desfășurare a activității, în raport cu normele de protecția mediului.</w:t>
      </w:r>
    </w:p>
    <w:p w14:paraId="5BFEF9B1" w14:textId="77777777" w:rsidR="00A866F5" w:rsidRPr="005930FD" w:rsidRDefault="00A866F5" w:rsidP="008F41C6">
      <w:pPr>
        <w:jc w:val="both"/>
        <w:rPr>
          <w:rFonts w:ascii="Times New Roman" w:hAnsi="Times New Roman"/>
          <w:sz w:val="24"/>
          <w:szCs w:val="24"/>
        </w:rPr>
      </w:pPr>
    </w:p>
    <w:p w14:paraId="78077246" w14:textId="77777777" w:rsidR="008F41C6" w:rsidRPr="005930FD" w:rsidRDefault="008F41C6" w:rsidP="008F41C6">
      <w:pPr>
        <w:jc w:val="both"/>
        <w:rPr>
          <w:rFonts w:ascii="Times New Roman" w:hAnsi="Times New Roman"/>
          <w:sz w:val="24"/>
          <w:szCs w:val="24"/>
        </w:rPr>
      </w:pPr>
      <w:r w:rsidRPr="005930FD">
        <w:rPr>
          <w:rFonts w:ascii="Times New Roman" w:hAnsi="Times New Roman"/>
          <w:b/>
          <w:bCs/>
          <w:snapToGrid w:val="0"/>
          <w:sz w:val="24"/>
          <w:szCs w:val="24"/>
        </w:rPr>
        <w:t xml:space="preserve">Referitor la obiectivul de mediu 6 </w:t>
      </w:r>
      <w:r w:rsidRPr="005930FD">
        <w:rPr>
          <w:rFonts w:ascii="Times New Roman" w:hAnsi="Times New Roman"/>
          <w:i/>
          <w:iCs/>
          <w:sz w:val="24"/>
          <w:szCs w:val="24"/>
        </w:rPr>
        <w:t>Protecția și restaurarea biodiversității și a ecosistemelor</w:t>
      </w:r>
      <w:r w:rsidRPr="005930FD">
        <w:rPr>
          <w:rFonts w:ascii="Times New Roman" w:hAnsi="Times New Roman"/>
          <w:sz w:val="24"/>
          <w:szCs w:val="24"/>
        </w:rPr>
        <w:t xml:space="preserve"> </w:t>
      </w:r>
    </w:p>
    <w:p w14:paraId="0AC87A65" w14:textId="7C651846" w:rsidR="00CB5E2C" w:rsidRPr="005930FD" w:rsidRDefault="008F41C6" w:rsidP="008F41C6">
      <w:pPr>
        <w:jc w:val="both"/>
        <w:rPr>
          <w:rFonts w:ascii="Times New Roman" w:hAnsi="Times New Roman"/>
          <w:sz w:val="24"/>
          <w:szCs w:val="24"/>
        </w:rPr>
      </w:pPr>
      <w:r w:rsidRPr="005930FD">
        <w:rPr>
          <w:rFonts w:ascii="Times New Roman" w:hAnsi="Times New Roman"/>
          <w:sz w:val="24"/>
          <w:szCs w:val="24"/>
        </w:rPr>
        <w:t>Impactul potențial al proiectelor asupra mediului, inclusiv al lucrărilor localizate în vecinătatea sau în siturile Natura 2000</w:t>
      </w:r>
      <w:r w:rsidR="00CB5E2C" w:rsidRPr="005930FD">
        <w:rPr>
          <w:rFonts w:ascii="Times New Roman" w:hAnsi="Times New Roman"/>
          <w:sz w:val="24"/>
          <w:szCs w:val="24"/>
        </w:rPr>
        <w:t>, în siturile înscrise pe Lista patrimoniului mondial UNESCO și în principalele zone de biodiversitate, precum și alte zone protejate</w:t>
      </w:r>
      <w:r w:rsidRPr="005930FD">
        <w:rPr>
          <w:rFonts w:ascii="Times New Roman" w:hAnsi="Times New Roman"/>
          <w:sz w:val="24"/>
          <w:szCs w:val="24"/>
        </w:rPr>
        <w:t>, este evaluat în conformitate cu prevederile</w:t>
      </w:r>
      <w:r w:rsidR="00CB5E2C" w:rsidRPr="005930FD">
        <w:rPr>
          <w:rFonts w:ascii="Times New Roman" w:hAnsi="Times New Roman"/>
          <w:sz w:val="24"/>
          <w:szCs w:val="24"/>
        </w:rPr>
        <w:t xml:space="preserve"> Legii </w:t>
      </w:r>
      <w:r w:rsidR="00CB5E2C" w:rsidRPr="005930FD">
        <w:rPr>
          <w:rFonts w:ascii="Times New Roman" w:hAnsi="Times New Roman"/>
          <w:sz w:val="24"/>
          <w:szCs w:val="24"/>
        </w:rPr>
        <w:lastRenderedPageBreak/>
        <w:t xml:space="preserve">nr. 292/2018 privind evaluarea impactului anumitor proiecte publice </w:t>
      </w:r>
      <w:proofErr w:type="spellStart"/>
      <w:r w:rsidR="00CB5E2C" w:rsidRPr="005930FD">
        <w:rPr>
          <w:rFonts w:ascii="Times New Roman" w:hAnsi="Times New Roman"/>
          <w:sz w:val="24"/>
          <w:szCs w:val="24"/>
        </w:rPr>
        <w:t>şi</w:t>
      </w:r>
      <w:proofErr w:type="spellEnd"/>
      <w:r w:rsidR="00CB5E2C" w:rsidRPr="005930FD">
        <w:rPr>
          <w:rFonts w:ascii="Times New Roman" w:hAnsi="Times New Roman"/>
          <w:sz w:val="24"/>
          <w:szCs w:val="24"/>
        </w:rPr>
        <w:t xml:space="preserve"> private asupra mediului și vor urma etapele procedurale stabilite în funcție de încadrarea respectivă, inclusiv obținerea acordului de mediu necesar pentru aprobarea de dezvoltare a proiectului, respectiv decizia autorității competente pentru protecția mediului</w:t>
      </w:r>
      <w:r w:rsidR="001E55FC">
        <w:rPr>
          <w:rFonts w:ascii="Times New Roman" w:hAnsi="Times New Roman"/>
          <w:sz w:val="24"/>
          <w:szCs w:val="24"/>
        </w:rPr>
        <w:t>.</w:t>
      </w:r>
    </w:p>
    <w:p w14:paraId="2A8E7534" w14:textId="00A8A88F" w:rsidR="00CB5E2C" w:rsidRPr="005930FD" w:rsidRDefault="00CB5E2C" w:rsidP="008F41C6">
      <w:pPr>
        <w:jc w:val="both"/>
        <w:rPr>
          <w:rFonts w:ascii="Times New Roman" w:hAnsi="Times New Roman"/>
          <w:sz w:val="24"/>
          <w:szCs w:val="24"/>
        </w:rPr>
      </w:pPr>
      <w:r w:rsidRPr="005930FD">
        <w:rPr>
          <w:rFonts w:ascii="Times New Roman" w:hAnsi="Times New Roman"/>
          <w:sz w:val="24"/>
          <w:szCs w:val="24"/>
        </w:rPr>
        <w:t>Procedura de evaluare a impactului asupr</w:t>
      </w:r>
      <w:r w:rsidR="00930DE7">
        <w:rPr>
          <w:rFonts w:ascii="Times New Roman" w:hAnsi="Times New Roman"/>
          <w:sz w:val="24"/>
          <w:szCs w:val="24"/>
        </w:rPr>
        <w:t>a mediului integrează</w:t>
      </w:r>
      <w:r w:rsidRPr="005930FD">
        <w:rPr>
          <w:rFonts w:ascii="Times New Roman" w:hAnsi="Times New Roman"/>
          <w:sz w:val="24"/>
          <w:szCs w:val="24"/>
        </w:rPr>
        <w:t xml:space="preserve"> evaluarea adecvată asupra ariilor naturale protejate de interes comunitar, conservarea habitatelor naturale, a florei </w:t>
      </w:r>
      <w:proofErr w:type="spellStart"/>
      <w:r w:rsidRPr="005930FD">
        <w:rPr>
          <w:rFonts w:ascii="Times New Roman" w:hAnsi="Times New Roman"/>
          <w:sz w:val="24"/>
          <w:szCs w:val="24"/>
        </w:rPr>
        <w:t>şi</w:t>
      </w:r>
      <w:proofErr w:type="spellEnd"/>
      <w:r w:rsidRPr="005930FD">
        <w:rPr>
          <w:rFonts w:ascii="Times New Roman" w:hAnsi="Times New Roman"/>
          <w:sz w:val="24"/>
          <w:szCs w:val="24"/>
        </w:rPr>
        <w:t xml:space="preserve"> faunei sălbatice, precum și procedura de emitere a avizului de gospodărire a apelor care include evaluarea impactului asupra corpurilor de apă conform prevederilor Legii apelor nr. 107/1996</w:t>
      </w:r>
      <w:r w:rsidR="001E55FC">
        <w:rPr>
          <w:rFonts w:ascii="Times New Roman" w:hAnsi="Times New Roman"/>
          <w:sz w:val="24"/>
          <w:szCs w:val="24"/>
        </w:rPr>
        <w:t>,</w:t>
      </w:r>
      <w:r w:rsidRPr="005930FD">
        <w:rPr>
          <w:rFonts w:ascii="Times New Roman" w:hAnsi="Times New Roman"/>
          <w:sz w:val="24"/>
          <w:szCs w:val="24"/>
        </w:rPr>
        <w:t xml:space="preserve"> cu modificările și completările ulterioare.</w:t>
      </w:r>
    </w:p>
    <w:p w14:paraId="3B045A9A" w14:textId="77777777"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t>Proiectele vor pune obligatoriu în aplicare toate măsurile de atenuare fezabile din punct de vedere tehnic și relevante din punct de vedere ecologic pentru a reduce impactul negativ asupra apei, precum și asupra habitatelor și a speciilor protejate care depind direct de apă.</w:t>
      </w:r>
    </w:p>
    <w:p w14:paraId="31148F87" w14:textId="77777777" w:rsidR="008F41C6" w:rsidRPr="005930FD" w:rsidRDefault="008F41C6" w:rsidP="008F41C6">
      <w:pPr>
        <w:jc w:val="both"/>
        <w:rPr>
          <w:rFonts w:ascii="Times New Roman" w:hAnsi="Times New Roman"/>
          <w:sz w:val="24"/>
          <w:szCs w:val="24"/>
        </w:rPr>
      </w:pPr>
      <w:r w:rsidRPr="005930FD">
        <w:rPr>
          <w:rFonts w:ascii="Times New Roman" w:hAnsi="Times New Roman"/>
          <w:sz w:val="24"/>
          <w:szCs w:val="24"/>
        </w:rPr>
        <w:t xml:space="preserve">Infrastructurile nu vor fi construite pe: </w:t>
      </w:r>
    </w:p>
    <w:p w14:paraId="7CD2EFC0" w14:textId="77777777" w:rsidR="008F41C6" w:rsidRPr="005930FD" w:rsidRDefault="008F41C6" w:rsidP="008F41C6">
      <w:pPr>
        <w:pStyle w:val="ListParagraph"/>
        <w:numPr>
          <w:ilvl w:val="0"/>
          <w:numId w:val="18"/>
        </w:numPr>
        <w:spacing w:before="120" w:after="120"/>
        <w:jc w:val="both"/>
        <w:rPr>
          <w:rFonts w:ascii="Times New Roman" w:hAnsi="Times New Roman"/>
          <w:sz w:val="24"/>
          <w:szCs w:val="24"/>
        </w:rPr>
      </w:pPr>
      <w:r w:rsidRPr="005930FD">
        <w:rPr>
          <w:rFonts w:ascii="Times New Roman" w:hAnsi="Times New Roman"/>
          <w:sz w:val="24"/>
          <w:szCs w:val="24"/>
        </w:rPr>
        <w:t xml:space="preserve">Teren arabil și terenuri cultivabile cu un nivel moderat, până la ridicat al fertilității solului și cu biodiversitate subterană, astfel cum se menționează în studiul UE LUCAS; </w:t>
      </w:r>
    </w:p>
    <w:p w14:paraId="4344A46B" w14:textId="77777777" w:rsidR="008F41C6" w:rsidRPr="005930FD" w:rsidRDefault="008F41C6" w:rsidP="008F41C6">
      <w:pPr>
        <w:pStyle w:val="ListParagraph"/>
        <w:numPr>
          <w:ilvl w:val="0"/>
          <w:numId w:val="18"/>
        </w:numPr>
        <w:spacing w:before="120" w:after="120"/>
        <w:jc w:val="both"/>
        <w:rPr>
          <w:rFonts w:ascii="Times New Roman" w:hAnsi="Times New Roman"/>
          <w:sz w:val="24"/>
          <w:szCs w:val="24"/>
        </w:rPr>
      </w:pPr>
      <w:r w:rsidRPr="005930FD">
        <w:rPr>
          <w:rFonts w:ascii="Times New Roman" w:hAnsi="Times New Roman"/>
          <w:sz w:val="24"/>
          <w:szCs w:val="24"/>
        </w:rPr>
        <w:t xml:space="preserve">Terenuri ecologice cu o valoare recunoscută a biodiversității ridicate și terenuri care servesc drept habitat al speciilor pe cale de dispariție (floră și faună) enumerate pe Lista Roșie Europeană sau pe Lista Roșie IUCN; </w:t>
      </w:r>
    </w:p>
    <w:p w14:paraId="3B646687" w14:textId="77777777" w:rsidR="008F41C6" w:rsidRPr="005930FD" w:rsidRDefault="008F41C6" w:rsidP="008F41C6">
      <w:pPr>
        <w:pStyle w:val="ListParagraph"/>
        <w:numPr>
          <w:ilvl w:val="0"/>
          <w:numId w:val="18"/>
        </w:numPr>
        <w:spacing w:before="120" w:after="120"/>
        <w:jc w:val="both"/>
        <w:rPr>
          <w:rFonts w:ascii="Times New Roman" w:hAnsi="Times New Roman"/>
          <w:sz w:val="24"/>
          <w:szCs w:val="24"/>
        </w:rPr>
      </w:pPr>
      <w:r w:rsidRPr="005930FD">
        <w:rPr>
          <w:rFonts w:ascii="Times New Roman" w:hAnsi="Times New Roman"/>
          <w:sz w:val="24"/>
          <w:szCs w:val="24"/>
        </w:rPr>
        <w:t xml:space="preserve">Teren forestier (acoperit sau nu de copaci), alte terenuri împădurite sau terenuri acoperite parțial sau în totalitate sau destinate a fi acoperite de copaci, chiar și atunci când acești copaci nu au atins încă dimensiunea și acoperirea pentru a fi clasificate drept pădure sau alt teren împădurit, definit în conformitate cu definiția FAO a pădurilor. </w:t>
      </w:r>
    </w:p>
    <w:p w14:paraId="2C80E856" w14:textId="4104D1EE" w:rsidR="00D851BE" w:rsidRPr="005930FD" w:rsidRDefault="00D851BE" w:rsidP="009868F4">
      <w:pPr>
        <w:rPr>
          <w:rFonts w:ascii="Times New Roman" w:hAnsi="Times New Roman"/>
          <w:sz w:val="24"/>
          <w:szCs w:val="24"/>
        </w:rPr>
      </w:pPr>
    </w:p>
    <w:sectPr w:rsidR="00D851BE" w:rsidRPr="005930FD" w:rsidSect="00B529FD">
      <w:headerReference w:type="default" r:id="rId8"/>
      <w:footerReference w:type="default" r:id="rId9"/>
      <w:headerReference w:type="first" r:id="rId10"/>
      <w:pgSz w:w="11906" w:h="16838"/>
      <w:pgMar w:top="1073" w:right="1133" w:bottom="1418" w:left="1134"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E51D" w14:textId="77777777" w:rsidR="00080BAD" w:rsidRDefault="00080BAD" w:rsidP="000D0039">
      <w:r>
        <w:separator/>
      </w:r>
    </w:p>
  </w:endnote>
  <w:endnote w:type="continuationSeparator" w:id="0">
    <w:p w14:paraId="7013CD48" w14:textId="77777777" w:rsidR="00080BAD" w:rsidRDefault="00080BAD" w:rsidP="000D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53372"/>
      <w:docPartObj>
        <w:docPartGallery w:val="Page Numbers (Bottom of Page)"/>
        <w:docPartUnique/>
      </w:docPartObj>
    </w:sdtPr>
    <w:sdtContent>
      <w:p w14:paraId="06E3D632" w14:textId="4F64FC31" w:rsidR="000D0039" w:rsidRDefault="000D0039">
        <w:pPr>
          <w:pStyle w:val="Footer"/>
          <w:jc w:val="center"/>
        </w:pPr>
        <w:r>
          <w:fldChar w:fldCharType="begin"/>
        </w:r>
        <w:r>
          <w:instrText>PAGE   \* MERGEFORMAT</w:instrText>
        </w:r>
        <w:r>
          <w:fldChar w:fldCharType="separate"/>
        </w:r>
        <w:r w:rsidR="003B110B">
          <w:rPr>
            <w:noProof/>
          </w:rPr>
          <w:t>6</w:t>
        </w:r>
        <w:r>
          <w:fldChar w:fldCharType="end"/>
        </w:r>
      </w:p>
    </w:sdtContent>
  </w:sdt>
  <w:p w14:paraId="6D9CFFD2" w14:textId="77777777" w:rsidR="000D0039" w:rsidRDefault="000D0039" w:rsidP="000D0039">
    <w:pPr>
      <w:pStyle w:val="Footer"/>
      <w:jc w:val="center"/>
    </w:pPr>
  </w:p>
  <w:p w14:paraId="4C76BFC7" w14:textId="77777777" w:rsidR="00F41A8D" w:rsidRDefault="00F41A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8B3C" w14:textId="77777777" w:rsidR="00080BAD" w:rsidRDefault="00080BAD" w:rsidP="000D0039">
      <w:r>
        <w:separator/>
      </w:r>
    </w:p>
  </w:footnote>
  <w:footnote w:type="continuationSeparator" w:id="0">
    <w:p w14:paraId="1F2DE57F" w14:textId="77777777" w:rsidR="00080BAD" w:rsidRDefault="00080BAD" w:rsidP="000D0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002"/>
      <w:gridCol w:w="5337"/>
      <w:gridCol w:w="1451"/>
    </w:tblGrid>
    <w:tr w:rsidR="00B529FD" w:rsidRPr="00B529FD" w14:paraId="4B78E4B4" w14:textId="77777777" w:rsidTr="00B529FD">
      <w:trPr>
        <w:trHeight w:val="763"/>
      </w:trPr>
      <w:tc>
        <w:tcPr>
          <w:tcW w:w="3002" w:type="dxa"/>
        </w:tcPr>
        <w:p w14:paraId="3CBAC70D" w14:textId="77777777" w:rsidR="00B529FD" w:rsidRPr="00B529FD" w:rsidRDefault="00B529FD" w:rsidP="00B529FD">
          <w:pPr>
            <w:pStyle w:val="Header"/>
            <w:spacing w:line="276" w:lineRule="auto"/>
            <w:rPr>
              <w:rFonts w:ascii="Times New Roman" w:hAnsi="Times New Roman"/>
              <w:lang w:val="en-US"/>
            </w:rPr>
          </w:pPr>
        </w:p>
      </w:tc>
      <w:tc>
        <w:tcPr>
          <w:tcW w:w="5337" w:type="dxa"/>
          <w:tcBorders>
            <w:right w:val="single" w:sz="2" w:space="0" w:color="3494BA" w:themeColor="accent1"/>
          </w:tcBorders>
        </w:tcPr>
        <w:p w14:paraId="64731397" w14:textId="77777777" w:rsidR="00B529FD" w:rsidRPr="008A11D8" w:rsidRDefault="00B529FD" w:rsidP="00B529FD">
          <w:pPr>
            <w:pStyle w:val="Header"/>
            <w:spacing w:line="276" w:lineRule="auto"/>
            <w:rPr>
              <w:rFonts w:ascii="Times New Roman" w:hAnsi="Times New Roman"/>
              <w:b/>
              <w:lang w:val="en-US"/>
            </w:rPr>
          </w:pPr>
        </w:p>
      </w:tc>
      <w:tc>
        <w:tcPr>
          <w:tcW w:w="1451" w:type="dxa"/>
          <w:tcBorders>
            <w:left w:val="single" w:sz="2" w:space="0" w:color="3494BA" w:themeColor="accent1"/>
          </w:tcBorders>
        </w:tcPr>
        <w:p w14:paraId="2DC367D7" w14:textId="77777777" w:rsidR="00B529FD" w:rsidRPr="008A11D8" w:rsidRDefault="00B529FD" w:rsidP="00B529FD">
          <w:pPr>
            <w:pStyle w:val="Header"/>
            <w:spacing w:line="276" w:lineRule="auto"/>
            <w:rPr>
              <w:rFonts w:ascii="Times New Roman" w:hAnsi="Times New Roman"/>
              <w:b/>
              <w:color w:val="3494BA" w:themeColor="accent1"/>
              <w:spacing w:val="-20"/>
              <w:lang w:val="en-US"/>
            </w:rPr>
          </w:pPr>
          <w:r w:rsidRPr="008A11D8">
            <w:rPr>
              <w:rFonts w:ascii="Times New Roman" w:hAnsi="Times New Roman"/>
              <w:b/>
              <w:color w:val="3494BA" w:themeColor="accent1"/>
              <w:spacing w:val="-20"/>
              <w:lang w:val="en-US"/>
            </w:rPr>
            <w:t>PROGRAMUL</w:t>
          </w:r>
        </w:p>
        <w:p w14:paraId="3C7370BB" w14:textId="77777777" w:rsidR="00B529FD" w:rsidRPr="008A11D8" w:rsidRDefault="00B529FD" w:rsidP="00B529FD">
          <w:pPr>
            <w:pStyle w:val="Header"/>
            <w:spacing w:line="276" w:lineRule="auto"/>
            <w:rPr>
              <w:rFonts w:ascii="Times New Roman" w:hAnsi="Times New Roman"/>
              <w:b/>
              <w:color w:val="3494BA" w:themeColor="accent1"/>
              <w:spacing w:val="-20"/>
              <w:lang w:val="en-US"/>
            </w:rPr>
          </w:pPr>
          <w:r w:rsidRPr="008A11D8">
            <w:rPr>
              <w:rFonts w:ascii="Times New Roman" w:hAnsi="Times New Roman"/>
              <w:b/>
              <w:color w:val="3494BA" w:themeColor="accent1"/>
              <w:spacing w:val="-20"/>
              <w:lang w:val="en-US"/>
            </w:rPr>
            <w:t>TRANZIȚIE</w:t>
          </w:r>
        </w:p>
        <w:p w14:paraId="33B896AB" w14:textId="77777777" w:rsidR="00B529FD" w:rsidRPr="008A11D8" w:rsidRDefault="00B529FD" w:rsidP="00B529FD">
          <w:pPr>
            <w:pStyle w:val="Header"/>
            <w:spacing w:line="276" w:lineRule="auto"/>
            <w:rPr>
              <w:rFonts w:ascii="Times New Roman" w:hAnsi="Times New Roman"/>
              <w:b/>
              <w:color w:val="3494BA" w:themeColor="accent1"/>
            </w:rPr>
          </w:pPr>
          <w:r w:rsidRPr="008A11D8">
            <w:rPr>
              <w:rFonts w:ascii="Times New Roman" w:hAnsi="Times New Roman"/>
              <w:b/>
              <w:color w:val="3494BA" w:themeColor="accent1"/>
              <w:spacing w:val="-20"/>
            </w:rPr>
            <w:t>JUSTĂ</w:t>
          </w:r>
        </w:p>
      </w:tc>
    </w:tr>
  </w:tbl>
  <w:p w14:paraId="7BB3B992" w14:textId="77777777" w:rsidR="00B529FD" w:rsidRDefault="00B529FD" w:rsidP="00B529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212C" w14:textId="77777777" w:rsidR="000D0039" w:rsidRPr="000D0039" w:rsidRDefault="000D0039">
    <w:pPr>
      <w:pStyle w:val="Header"/>
      <w:rPr>
        <w:lang w:val="en-US"/>
      </w:rPr>
    </w:pPr>
    <w:r>
      <w:rPr>
        <w:lang w:val="en-US"/>
      </w:rPr>
      <w:t>LOGO MFE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D45"/>
    <w:multiLevelType w:val="hybridMultilevel"/>
    <w:tmpl w:val="1F5E99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3076A8"/>
    <w:multiLevelType w:val="hybridMultilevel"/>
    <w:tmpl w:val="C92C5AE0"/>
    <w:lvl w:ilvl="0" w:tplc="A0FC63A2">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37F80"/>
    <w:multiLevelType w:val="hybridMultilevel"/>
    <w:tmpl w:val="6456D66C"/>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FC202E6"/>
    <w:multiLevelType w:val="hybridMultilevel"/>
    <w:tmpl w:val="DFE04A60"/>
    <w:lvl w:ilvl="0" w:tplc="198A07B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B6F7D23"/>
    <w:multiLevelType w:val="hybridMultilevel"/>
    <w:tmpl w:val="1F5E99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B2562D"/>
    <w:multiLevelType w:val="hybridMultilevel"/>
    <w:tmpl w:val="87EC0930"/>
    <w:lvl w:ilvl="0" w:tplc="3D8ECB30">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7C607E"/>
    <w:multiLevelType w:val="hybridMultilevel"/>
    <w:tmpl w:val="D1424E32"/>
    <w:lvl w:ilvl="0" w:tplc="52B081EC">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3C694E59"/>
    <w:multiLevelType w:val="hybridMultilevel"/>
    <w:tmpl w:val="DFB4A800"/>
    <w:lvl w:ilvl="0" w:tplc="0409000F">
      <w:start w:val="1"/>
      <w:numFmt w:val="decimal"/>
      <w:lvlText w:val="%1."/>
      <w:lvlJc w:val="left"/>
      <w:pPr>
        <w:ind w:left="720" w:hanging="360"/>
      </w:pPr>
      <w:rPr>
        <w:rFonts w:hint="default"/>
      </w:rPr>
    </w:lvl>
    <w:lvl w:ilvl="1" w:tplc="B9846DDC">
      <w:numFmt w:val="bullet"/>
      <w:lvlText w:val="•"/>
      <w:lvlJc w:val="left"/>
      <w:pPr>
        <w:ind w:left="1790" w:hanging="7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F692F"/>
    <w:multiLevelType w:val="hybridMultilevel"/>
    <w:tmpl w:val="1F5E9976"/>
    <w:lvl w:ilvl="0" w:tplc="040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44105BDA"/>
    <w:multiLevelType w:val="hybridMultilevel"/>
    <w:tmpl w:val="1F5E99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2D1A53"/>
    <w:multiLevelType w:val="hybridMultilevel"/>
    <w:tmpl w:val="1F5E99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3547A02"/>
    <w:multiLevelType w:val="hybridMultilevel"/>
    <w:tmpl w:val="1F5E99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8FC7757"/>
    <w:multiLevelType w:val="hybridMultilevel"/>
    <w:tmpl w:val="E03AABEA"/>
    <w:lvl w:ilvl="0" w:tplc="949C8CE0">
      <w:start w:val="1"/>
      <w:numFmt w:val="bullet"/>
      <w:lvlText w:val="-"/>
      <w:lvlJc w:val="left"/>
      <w:pPr>
        <w:ind w:left="360" w:hanging="360"/>
      </w:pPr>
      <w:rPr>
        <w:rFonts w:ascii="Calibri" w:eastAsiaTheme="minorHAnsi" w:hAnsi="Calibri" w:cs="Calibri"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EF0EB1"/>
    <w:multiLevelType w:val="hybridMultilevel"/>
    <w:tmpl w:val="AFEC7F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4BF45A5"/>
    <w:multiLevelType w:val="hybridMultilevel"/>
    <w:tmpl w:val="1F6261DA"/>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6B1A01EF"/>
    <w:multiLevelType w:val="hybridMultilevel"/>
    <w:tmpl w:val="1F5E99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774368">
    <w:abstractNumId w:val="17"/>
  </w:num>
  <w:num w:numId="2" w16cid:durableId="1124545656">
    <w:abstractNumId w:val="4"/>
  </w:num>
  <w:num w:numId="3" w16cid:durableId="7599">
    <w:abstractNumId w:val="13"/>
  </w:num>
  <w:num w:numId="4" w16cid:durableId="796873434">
    <w:abstractNumId w:val="2"/>
  </w:num>
  <w:num w:numId="5" w16cid:durableId="1687753605">
    <w:abstractNumId w:val="9"/>
  </w:num>
  <w:num w:numId="6" w16cid:durableId="1152872125">
    <w:abstractNumId w:val="3"/>
  </w:num>
  <w:num w:numId="7" w16cid:durableId="2066365432">
    <w:abstractNumId w:val="8"/>
  </w:num>
  <w:num w:numId="8" w16cid:durableId="1936664386">
    <w:abstractNumId w:val="6"/>
  </w:num>
  <w:num w:numId="9" w16cid:durableId="2128161362">
    <w:abstractNumId w:val="12"/>
  </w:num>
  <w:num w:numId="10" w16cid:durableId="346443955">
    <w:abstractNumId w:val="16"/>
  </w:num>
  <w:num w:numId="11" w16cid:durableId="628391359">
    <w:abstractNumId w:val="0"/>
  </w:num>
  <w:num w:numId="12" w16cid:durableId="2138447360">
    <w:abstractNumId w:val="11"/>
  </w:num>
  <w:num w:numId="13" w16cid:durableId="342321324">
    <w:abstractNumId w:val="10"/>
  </w:num>
  <w:num w:numId="14" w16cid:durableId="830680287">
    <w:abstractNumId w:val="4"/>
  </w:num>
  <w:num w:numId="15" w16cid:durableId="62917015">
    <w:abstractNumId w:val="14"/>
  </w:num>
  <w:num w:numId="16" w16cid:durableId="1105151037">
    <w:abstractNumId w:val="5"/>
  </w:num>
  <w:num w:numId="17" w16cid:durableId="724377591">
    <w:abstractNumId w:val="15"/>
  </w:num>
  <w:num w:numId="18" w16cid:durableId="1871844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183676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39"/>
    <w:rsid w:val="00000307"/>
    <w:rsid w:val="000059AF"/>
    <w:rsid w:val="00012F7F"/>
    <w:rsid w:val="0001679B"/>
    <w:rsid w:val="00036DDD"/>
    <w:rsid w:val="00051AF1"/>
    <w:rsid w:val="000528FA"/>
    <w:rsid w:val="0006150D"/>
    <w:rsid w:val="00063B58"/>
    <w:rsid w:val="0006532C"/>
    <w:rsid w:val="000711C4"/>
    <w:rsid w:val="00080BAD"/>
    <w:rsid w:val="00084258"/>
    <w:rsid w:val="00084EFE"/>
    <w:rsid w:val="0009727E"/>
    <w:rsid w:val="000B7BA3"/>
    <w:rsid w:val="000D0039"/>
    <w:rsid w:val="000E1850"/>
    <w:rsid w:val="000E233A"/>
    <w:rsid w:val="000E762E"/>
    <w:rsid w:val="00100413"/>
    <w:rsid w:val="00100438"/>
    <w:rsid w:val="001628E4"/>
    <w:rsid w:val="0018013F"/>
    <w:rsid w:val="00180D10"/>
    <w:rsid w:val="00192477"/>
    <w:rsid w:val="00197A67"/>
    <w:rsid w:val="001B3635"/>
    <w:rsid w:val="001B4C7E"/>
    <w:rsid w:val="001C2D4B"/>
    <w:rsid w:val="001C30DB"/>
    <w:rsid w:val="001C76EC"/>
    <w:rsid w:val="001D4740"/>
    <w:rsid w:val="001E55FC"/>
    <w:rsid w:val="00202A11"/>
    <w:rsid w:val="00205680"/>
    <w:rsid w:val="00226BE6"/>
    <w:rsid w:val="00246B44"/>
    <w:rsid w:val="002563D4"/>
    <w:rsid w:val="0026069D"/>
    <w:rsid w:val="00262B60"/>
    <w:rsid w:val="002A60D2"/>
    <w:rsid w:val="002B708B"/>
    <w:rsid w:val="002C13EA"/>
    <w:rsid w:val="002E098E"/>
    <w:rsid w:val="002E4E00"/>
    <w:rsid w:val="002E5D19"/>
    <w:rsid w:val="00301DC3"/>
    <w:rsid w:val="00326543"/>
    <w:rsid w:val="00331197"/>
    <w:rsid w:val="00347BEF"/>
    <w:rsid w:val="00366001"/>
    <w:rsid w:val="00381941"/>
    <w:rsid w:val="003A3F0E"/>
    <w:rsid w:val="003A6AA3"/>
    <w:rsid w:val="003B0821"/>
    <w:rsid w:val="003B110B"/>
    <w:rsid w:val="003C1B4D"/>
    <w:rsid w:val="003C7E4E"/>
    <w:rsid w:val="003E61F5"/>
    <w:rsid w:val="003F0EDC"/>
    <w:rsid w:val="003F1101"/>
    <w:rsid w:val="003F15DE"/>
    <w:rsid w:val="00400744"/>
    <w:rsid w:val="0042543B"/>
    <w:rsid w:val="00425E42"/>
    <w:rsid w:val="00435BDD"/>
    <w:rsid w:val="00445C74"/>
    <w:rsid w:val="00460409"/>
    <w:rsid w:val="00466E48"/>
    <w:rsid w:val="00467CBB"/>
    <w:rsid w:val="00477683"/>
    <w:rsid w:val="00482ECD"/>
    <w:rsid w:val="00487146"/>
    <w:rsid w:val="004E3A4D"/>
    <w:rsid w:val="004E576D"/>
    <w:rsid w:val="005129DD"/>
    <w:rsid w:val="00513F3B"/>
    <w:rsid w:val="00523B6A"/>
    <w:rsid w:val="00534E0C"/>
    <w:rsid w:val="00552FB8"/>
    <w:rsid w:val="00553151"/>
    <w:rsid w:val="00553290"/>
    <w:rsid w:val="005930FD"/>
    <w:rsid w:val="00597D0B"/>
    <w:rsid w:val="005A2D56"/>
    <w:rsid w:val="005A627A"/>
    <w:rsid w:val="005A7228"/>
    <w:rsid w:val="005B1F3B"/>
    <w:rsid w:val="005D349D"/>
    <w:rsid w:val="005F0F86"/>
    <w:rsid w:val="005F7CF3"/>
    <w:rsid w:val="00610315"/>
    <w:rsid w:val="00611846"/>
    <w:rsid w:val="00634DAB"/>
    <w:rsid w:val="00634E04"/>
    <w:rsid w:val="0066481D"/>
    <w:rsid w:val="00686711"/>
    <w:rsid w:val="00693CD0"/>
    <w:rsid w:val="006A3AB9"/>
    <w:rsid w:val="006D2E57"/>
    <w:rsid w:val="006F21A1"/>
    <w:rsid w:val="00731839"/>
    <w:rsid w:val="007371B6"/>
    <w:rsid w:val="007932E7"/>
    <w:rsid w:val="007969BF"/>
    <w:rsid w:val="007A14F3"/>
    <w:rsid w:val="007A5EFD"/>
    <w:rsid w:val="007E7EA3"/>
    <w:rsid w:val="007F2A95"/>
    <w:rsid w:val="007F4320"/>
    <w:rsid w:val="00805415"/>
    <w:rsid w:val="008462A5"/>
    <w:rsid w:val="00851989"/>
    <w:rsid w:val="00853043"/>
    <w:rsid w:val="008658FE"/>
    <w:rsid w:val="008746AB"/>
    <w:rsid w:val="00877BEF"/>
    <w:rsid w:val="00883964"/>
    <w:rsid w:val="008944C5"/>
    <w:rsid w:val="008A11D8"/>
    <w:rsid w:val="008C7B97"/>
    <w:rsid w:val="008D181C"/>
    <w:rsid w:val="008D5AAC"/>
    <w:rsid w:val="008E03C1"/>
    <w:rsid w:val="008E1043"/>
    <w:rsid w:val="008F41C6"/>
    <w:rsid w:val="00905B81"/>
    <w:rsid w:val="00907E3A"/>
    <w:rsid w:val="00910056"/>
    <w:rsid w:val="0092611E"/>
    <w:rsid w:val="00930C3D"/>
    <w:rsid w:val="00930DE7"/>
    <w:rsid w:val="00931AF4"/>
    <w:rsid w:val="009353B7"/>
    <w:rsid w:val="00943667"/>
    <w:rsid w:val="00972FD9"/>
    <w:rsid w:val="009868F4"/>
    <w:rsid w:val="009A488E"/>
    <w:rsid w:val="009A5E05"/>
    <w:rsid w:val="009B337B"/>
    <w:rsid w:val="009C19C8"/>
    <w:rsid w:val="00A12F70"/>
    <w:rsid w:val="00A22B86"/>
    <w:rsid w:val="00A33BAE"/>
    <w:rsid w:val="00A513DA"/>
    <w:rsid w:val="00A53EEB"/>
    <w:rsid w:val="00A556E5"/>
    <w:rsid w:val="00A629D6"/>
    <w:rsid w:val="00A64C80"/>
    <w:rsid w:val="00A866F5"/>
    <w:rsid w:val="00A914E9"/>
    <w:rsid w:val="00AB1CD5"/>
    <w:rsid w:val="00AB59A8"/>
    <w:rsid w:val="00AC75BC"/>
    <w:rsid w:val="00AE1AC1"/>
    <w:rsid w:val="00AE4624"/>
    <w:rsid w:val="00AF29C0"/>
    <w:rsid w:val="00AF343E"/>
    <w:rsid w:val="00B01945"/>
    <w:rsid w:val="00B1075E"/>
    <w:rsid w:val="00B1647D"/>
    <w:rsid w:val="00B24CBA"/>
    <w:rsid w:val="00B35856"/>
    <w:rsid w:val="00B3730B"/>
    <w:rsid w:val="00B50138"/>
    <w:rsid w:val="00B529FD"/>
    <w:rsid w:val="00B53CD2"/>
    <w:rsid w:val="00B708EE"/>
    <w:rsid w:val="00B72E28"/>
    <w:rsid w:val="00B81096"/>
    <w:rsid w:val="00B87407"/>
    <w:rsid w:val="00B87881"/>
    <w:rsid w:val="00BA1A7B"/>
    <w:rsid w:val="00BA3973"/>
    <w:rsid w:val="00BB0D45"/>
    <w:rsid w:val="00BB2483"/>
    <w:rsid w:val="00BB3A50"/>
    <w:rsid w:val="00BC4661"/>
    <w:rsid w:val="00BD27AA"/>
    <w:rsid w:val="00BD2F3C"/>
    <w:rsid w:val="00BD4500"/>
    <w:rsid w:val="00BD5105"/>
    <w:rsid w:val="00BE5B6F"/>
    <w:rsid w:val="00C44757"/>
    <w:rsid w:val="00CB5E2C"/>
    <w:rsid w:val="00CC139D"/>
    <w:rsid w:val="00CD78CE"/>
    <w:rsid w:val="00CE0E0F"/>
    <w:rsid w:val="00CF5F16"/>
    <w:rsid w:val="00CF7F24"/>
    <w:rsid w:val="00D07D17"/>
    <w:rsid w:val="00D1283B"/>
    <w:rsid w:val="00D23BE6"/>
    <w:rsid w:val="00D437EE"/>
    <w:rsid w:val="00D851BE"/>
    <w:rsid w:val="00D8759D"/>
    <w:rsid w:val="00D956B1"/>
    <w:rsid w:val="00DC71C1"/>
    <w:rsid w:val="00DD1242"/>
    <w:rsid w:val="00E04916"/>
    <w:rsid w:val="00E05DF9"/>
    <w:rsid w:val="00E17CEF"/>
    <w:rsid w:val="00E2131E"/>
    <w:rsid w:val="00E24FAA"/>
    <w:rsid w:val="00E25D03"/>
    <w:rsid w:val="00E4686D"/>
    <w:rsid w:val="00E506D7"/>
    <w:rsid w:val="00E621F2"/>
    <w:rsid w:val="00E64BEB"/>
    <w:rsid w:val="00E7281D"/>
    <w:rsid w:val="00E832F8"/>
    <w:rsid w:val="00E83643"/>
    <w:rsid w:val="00E85CA5"/>
    <w:rsid w:val="00E940C4"/>
    <w:rsid w:val="00E95813"/>
    <w:rsid w:val="00EA2C25"/>
    <w:rsid w:val="00EB1868"/>
    <w:rsid w:val="00EC3BF1"/>
    <w:rsid w:val="00ED1996"/>
    <w:rsid w:val="00ED7668"/>
    <w:rsid w:val="00EE4506"/>
    <w:rsid w:val="00F172B7"/>
    <w:rsid w:val="00F1765C"/>
    <w:rsid w:val="00F21C2B"/>
    <w:rsid w:val="00F25F08"/>
    <w:rsid w:val="00F26F2D"/>
    <w:rsid w:val="00F41A8D"/>
    <w:rsid w:val="00F66ADF"/>
    <w:rsid w:val="00F70B90"/>
    <w:rsid w:val="00F72730"/>
    <w:rsid w:val="00F73F2C"/>
    <w:rsid w:val="00F760D5"/>
    <w:rsid w:val="00F92580"/>
    <w:rsid w:val="00F92AEC"/>
    <w:rsid w:val="00FA6D48"/>
    <w:rsid w:val="00FC56E6"/>
    <w:rsid w:val="00FF30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A714"/>
  <w15:chartTrackingRefBased/>
  <w15:docId w15:val="{EC8C50AC-DDAA-499C-8E6E-08BDE68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86"/>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before="12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pPr>
  </w:style>
  <w:style w:type="character" w:customStyle="1" w:styleId="HeaderChar">
    <w:name w:val="Header Char"/>
    <w:basedOn w:val="DefaultParagraphFont"/>
    <w:link w:val="Header"/>
    <w:uiPriority w:val="99"/>
    <w:rsid w:val="000D0039"/>
  </w:style>
  <w:style w:type="paragraph" w:styleId="Footer">
    <w:name w:val="footer"/>
    <w:basedOn w:val="Normal"/>
    <w:link w:val="FooterChar"/>
    <w:uiPriority w:val="99"/>
    <w:unhideWhenUsed/>
    <w:rsid w:val="000D0039"/>
    <w:pPr>
      <w:tabs>
        <w:tab w:val="center" w:pos="4536"/>
        <w:tab w:val="right" w:pos="9072"/>
      </w:tabs>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phChar"/>
    <w:uiPriority w:val="34"/>
    <w:qFormat/>
    <w:rsid w:val="00347BEF"/>
    <w:pPr>
      <w:ind w:left="720"/>
      <w:contextualSpacing/>
    </w:pPr>
  </w:style>
  <w:style w:type="paragraph" w:styleId="BalloonText">
    <w:name w:val="Balloon Text"/>
    <w:basedOn w:val="Normal"/>
    <w:link w:val="BalloonTextChar"/>
    <w:uiPriority w:val="99"/>
    <w:semiHidden/>
    <w:unhideWhenUsed/>
    <w:rsid w:val="009A5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523B6A"/>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1Char">
    <w:name w:val="paragraf1 Char"/>
    <w:basedOn w:val="Heading3Char"/>
    <w:link w:val="paragraf1"/>
    <w:rsid w:val="00523B6A"/>
    <w:rPr>
      <w:rFonts w:asciiTheme="majorHAnsi" w:eastAsiaTheme="majorEastAsia" w:hAnsiTheme="majorHAnsi" w:cstheme="minorHAnsi"/>
      <w:b w:val="0"/>
      <w:color w:val="3494BA" w:themeColor="accent1"/>
      <w:sz w:val="24"/>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unhideWhenUsed/>
    <w:rsid w:val="00E05DF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semiHidden/>
    <w:rsid w:val="00E05DF9"/>
    <w:rPr>
      <w:sz w:val="20"/>
      <w:szCs w:val="20"/>
    </w:rPr>
  </w:style>
  <w:style w:type="character" w:styleId="Hyperlink">
    <w:name w:val="Hyperlink"/>
    <w:semiHidden/>
    <w:rsid w:val="00E05DF9"/>
    <w:rPr>
      <w:b/>
      <w:bCs/>
      <w:color w:val="333399"/>
      <w:u w:val="single"/>
    </w:rPr>
  </w:style>
  <w:style w:type="character" w:styleId="FootnoteReference">
    <w:name w:val="footnote reference"/>
    <w:aliases w:val="Footnote symbol"/>
    <w:semiHidden/>
    <w:rsid w:val="00E05DF9"/>
    <w:rPr>
      <w:vertAlign w:val="superscript"/>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link w:val="ListParagraph"/>
    <w:uiPriority w:val="34"/>
    <w:qFormat/>
    <w:rsid w:val="005F0F86"/>
  </w:style>
  <w:style w:type="paragraph" w:customStyle="1" w:styleId="Glosar">
    <w:name w:val="Glosar"/>
    <w:basedOn w:val="Normal"/>
    <w:rsid w:val="00B3730B"/>
    <w:pPr>
      <w:spacing w:before="240" w:after="120"/>
    </w:pPr>
    <w:rPr>
      <w:rFonts w:ascii="Trebuchet MS" w:hAnsi="Trebuchet MS"/>
      <w:b/>
      <w:sz w:val="18"/>
      <w:szCs w:val="24"/>
    </w:rPr>
  </w:style>
  <w:style w:type="character" w:styleId="PlaceholderText">
    <w:name w:val="Placeholder Text"/>
    <w:basedOn w:val="DefaultParagraphFont"/>
    <w:uiPriority w:val="99"/>
    <w:semiHidden/>
    <w:rsid w:val="00B3730B"/>
    <w:rPr>
      <w:color w:val="808080"/>
    </w:rPr>
  </w:style>
  <w:style w:type="paragraph" w:customStyle="1" w:styleId="bullet">
    <w:name w:val="bullet"/>
    <w:basedOn w:val="Normal"/>
    <w:rsid w:val="00B1647D"/>
    <w:pPr>
      <w:spacing w:before="120" w:after="120"/>
      <w:jc w:val="both"/>
    </w:pPr>
    <w:rPr>
      <w:rFonts w:ascii="Trebuchet MS" w:hAnsi="Trebuchet MS" w:cs="Arial"/>
      <w:sz w:val="20"/>
      <w:szCs w:val="24"/>
    </w:rPr>
  </w:style>
  <w:style w:type="paragraph" w:customStyle="1" w:styleId="Default">
    <w:name w:val="Default"/>
    <w:rsid w:val="008F41C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371B6"/>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7371B6"/>
    <w:rPr>
      <w:sz w:val="16"/>
      <w:szCs w:val="16"/>
    </w:rPr>
  </w:style>
  <w:style w:type="paragraph" w:styleId="CommentText">
    <w:name w:val="annotation text"/>
    <w:basedOn w:val="Normal"/>
    <w:link w:val="CommentTextChar"/>
    <w:uiPriority w:val="99"/>
    <w:unhideWhenUsed/>
    <w:rsid w:val="007371B6"/>
    <w:rPr>
      <w:sz w:val="20"/>
      <w:szCs w:val="20"/>
    </w:rPr>
  </w:style>
  <w:style w:type="character" w:customStyle="1" w:styleId="CommentTextChar">
    <w:name w:val="Comment Text Char"/>
    <w:basedOn w:val="DefaultParagraphFont"/>
    <w:link w:val="CommentText"/>
    <w:uiPriority w:val="99"/>
    <w:rsid w:val="007371B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371B6"/>
    <w:rPr>
      <w:b/>
      <w:bCs/>
    </w:rPr>
  </w:style>
  <w:style w:type="character" w:customStyle="1" w:styleId="CommentSubjectChar">
    <w:name w:val="Comment Subject Char"/>
    <w:basedOn w:val="CommentTextChar"/>
    <w:link w:val="CommentSubject"/>
    <w:uiPriority w:val="99"/>
    <w:semiHidden/>
    <w:rsid w:val="007371B6"/>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9944">
      <w:bodyDiv w:val="1"/>
      <w:marLeft w:val="0"/>
      <w:marRight w:val="0"/>
      <w:marTop w:val="0"/>
      <w:marBottom w:val="0"/>
      <w:divBdr>
        <w:top w:val="none" w:sz="0" w:space="0" w:color="auto"/>
        <w:left w:val="none" w:sz="0" w:space="0" w:color="auto"/>
        <w:bottom w:val="none" w:sz="0" w:space="0" w:color="auto"/>
        <w:right w:val="none" w:sz="0" w:space="0" w:color="auto"/>
      </w:divBdr>
    </w:div>
    <w:div w:id="6504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54D56-DE83-457F-A675-084C469D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Daniela Doncuta</dc:creator>
  <cp:keywords/>
  <dc:description/>
  <cp:lastModifiedBy>min6 inv6</cp:lastModifiedBy>
  <cp:revision>2</cp:revision>
  <cp:lastPrinted>2023-03-09T15:39:00Z</cp:lastPrinted>
  <dcterms:created xsi:type="dcterms:W3CDTF">2023-08-06T19:12:00Z</dcterms:created>
  <dcterms:modified xsi:type="dcterms:W3CDTF">2023-08-06T19:12:00Z</dcterms:modified>
</cp:coreProperties>
</file>