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Montserrat" w:cs="Montserrat" w:eastAsia="Montserrat" w:hAnsi="Montserrat"/>
          <w:b w:val="1"/>
          <w:bCs w:val="1"/>
        </w:rPr>
      </w:pPr>
      <w:bookmarkStart w:colFirst="0" w:colLast="0" w:name="_heading=h.ph3pvffu7cyo" w:id="0"/>
      <w:bookmarkEnd w:id="0"/>
      <w:r w:rsidDel="00000000" w:rsidR="00000000" w:rsidRPr="00000000">
        <w:rPr>
          <w:rtl w:val="0"/>
        </w:rPr>
      </w:r>
    </w:p>
    <w:p w:rsidR="00000000" w:rsidDel="00000000" w:rsidP="00000000" w:rsidRDefault="00000000" w:rsidRPr="00000000" w14:paraId="00000002">
      <w:pPr>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PR/NE/2026/P1/RSO1.3.1/2 - Microîntreprinderi     </w:t>
        <w:tab/>
        <w:tab/>
      </w:r>
    </w:p>
    <w:p w:rsidR="00000000" w:rsidDel="00000000" w:rsidP="00000000" w:rsidRDefault="00000000" w:rsidRPr="00000000" w14:paraId="00000003">
      <w:pPr>
        <w:jc w:val="righ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Anexa 6</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Glosar de termeni specifici</w:t>
      </w:r>
    </w:p>
    <w:p w:rsidR="00000000" w:rsidDel="00000000" w:rsidP="00000000" w:rsidRDefault="00000000" w:rsidRPr="00000000" w14:paraId="00000005">
      <w:pPr>
        <w:spacing w:after="0" w:line="240" w:lineRule="auto"/>
        <w:rPr/>
      </w:pPr>
      <w:r w:rsidDel="00000000" w:rsidR="00000000" w:rsidRPr="00000000">
        <w:rPr>
          <w:rtl w:val="0"/>
        </w:rPr>
      </w:r>
    </w:p>
    <w:p w:rsidR="00000000" w:rsidDel="00000000" w:rsidP="00000000" w:rsidRDefault="00000000" w:rsidRPr="00000000" w14:paraId="00000006">
      <w:pPr>
        <w:spacing w:after="120" w:before="12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În sensul prezentului Ghid, următorii termeni specifici se folosesc cu următoarele înțelesuri:</w:t>
      </w:r>
    </w:p>
    <w:tbl>
      <w:tblPr>
        <w:tblStyle w:val="Table1"/>
        <w:tblW w:w="107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9"/>
        <w:gridCol w:w="3018"/>
        <w:gridCol w:w="7015"/>
        <w:tblGridChange w:id="0">
          <w:tblGrid>
            <w:gridCol w:w="729"/>
            <w:gridCol w:w="3018"/>
            <w:gridCol w:w="7015"/>
          </w:tblGrid>
        </w:tblGridChange>
      </w:tblGrid>
      <w:tr>
        <w:trPr>
          <w:cantSplit w:val="0"/>
          <w:tblHeader w:val="0"/>
        </w:trPr>
        <w:tc>
          <w:tcPr>
            <w:vAlign w:val="center"/>
          </w:tcPr>
          <w:p w:rsidR="00000000" w:rsidDel="00000000" w:rsidP="00000000" w:rsidRDefault="00000000" w:rsidRPr="00000000" w14:paraId="00000007">
            <w:pPr>
              <w:spacing w:after="240" w:before="240" w:lineRule="auto"/>
              <w:ind w:right="-78"/>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Nr. crt.</w:t>
            </w:r>
            <w:r w:rsidDel="00000000" w:rsidR="00000000" w:rsidRPr="00000000">
              <w:rPr>
                <w:rtl w:val="0"/>
              </w:rPr>
            </w:r>
          </w:p>
        </w:tc>
        <w:tc>
          <w:tcPr>
            <w:vAlign w:val="center"/>
          </w:tcPr>
          <w:p w:rsidR="00000000" w:rsidDel="00000000" w:rsidP="00000000" w:rsidRDefault="00000000" w:rsidRPr="00000000" w14:paraId="00000008">
            <w:pPr>
              <w:spacing w:after="240" w:before="240"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Termen</w:t>
            </w:r>
          </w:p>
        </w:tc>
        <w:tc>
          <w:tcPr>
            <w:vAlign w:val="center"/>
          </w:tcPr>
          <w:p w:rsidR="00000000" w:rsidDel="00000000" w:rsidP="00000000" w:rsidRDefault="00000000" w:rsidRPr="00000000" w14:paraId="00000009">
            <w:pPr>
              <w:spacing w:after="240" w:before="240"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Definiție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tabs>
                <w:tab w:val="left" w:leader="none" w:pos="309"/>
              </w:tabs>
              <w:ind w:left="-57" w:right="-79" w:firstLine="0"/>
              <w:jc w:val="center"/>
              <w:rPr>
                <w:rFonts w:ascii="Montserrat" w:cs="Montserrat" w:eastAsia="Montserrat" w:hAnsi="Montserrat"/>
              </w:rPr>
            </w:pPr>
            <w:r w:rsidDel="00000000" w:rsidR="00000000" w:rsidRPr="00000000">
              <w:rPr>
                <w:rtl w:val="0"/>
              </w:rPr>
            </w:r>
          </w:p>
        </w:tc>
        <w:tc>
          <w:tcPr>
            <w:vAlign w:val="center"/>
          </w:tcPr>
          <w:p w:rsidR="00000000" w:rsidDel="00000000" w:rsidP="00000000" w:rsidRDefault="00000000" w:rsidRPr="00000000" w14:paraId="0000000B">
            <w:pPr>
              <w:tabs>
                <w:tab w:val="right" w:leader="none" w:pos="2802"/>
              </w:tabs>
              <w:rPr>
                <w:rFonts w:ascii="Montserrat" w:cs="Montserrat" w:eastAsia="Montserrat" w:hAnsi="Montserrat"/>
              </w:rPr>
            </w:pPr>
            <w:r w:rsidDel="00000000" w:rsidR="00000000" w:rsidRPr="00000000">
              <w:rPr>
                <w:rFonts w:ascii="Montserrat" w:cs="Montserrat" w:eastAsia="Montserrat" w:hAnsi="Montserrat"/>
                <w:rtl w:val="0"/>
              </w:rPr>
              <w:t xml:space="preserve">Activitate economică</w:t>
              <w:tab/>
            </w:r>
          </w:p>
        </w:tc>
        <w:tc>
          <w:tcPr/>
          <w:p w:rsidR="00000000" w:rsidDel="00000000" w:rsidP="00000000" w:rsidRDefault="00000000" w:rsidRPr="00000000" w14:paraId="0000000C">
            <w:pPr>
              <w:jc w:val="both"/>
              <w:rPr>
                <w:rFonts w:ascii="Montserrat" w:cs="Montserrat" w:eastAsia="Montserrat" w:hAnsi="Montserrat"/>
              </w:rPr>
            </w:pPr>
            <w:r w:rsidDel="00000000" w:rsidR="00000000" w:rsidRPr="00000000">
              <w:rPr>
                <w:rFonts w:ascii="Montserrat" w:cs="Montserrat" w:eastAsia="Montserrat" w:hAnsi="Montserrat"/>
                <w:rtl w:val="0"/>
              </w:rPr>
              <w:t xml:space="preserve">Reprezintă orice activitate care constă în furnizarea de bunuri, servicii și lucrări pe o piață data</w:t>
            </w:r>
            <w:r w:rsidDel="00000000" w:rsidR="00000000" w:rsidRPr="00000000">
              <w:rPr>
                <w:rFonts w:ascii="Montserrat" w:cs="Montserrat" w:eastAsia="Montserrat" w:hAnsi="Montserrat"/>
                <w:vertAlign w:val="superscript"/>
              </w:rPr>
              <w:footnoteReference w:customMarkFollows="0" w:id="0"/>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tabs>
                <w:tab w:val="left" w:leader="none" w:pos="309"/>
              </w:tabs>
              <w:ind w:left="-57" w:right="-79" w:firstLine="0"/>
              <w:jc w:val="center"/>
              <w:rPr>
                <w:rFonts w:ascii="Montserrat" w:cs="Montserrat" w:eastAsia="Montserrat" w:hAnsi="Montserrat"/>
              </w:rPr>
            </w:pPr>
            <w:r w:rsidDel="00000000" w:rsidR="00000000" w:rsidRPr="00000000">
              <w:rPr>
                <w:rtl w:val="0"/>
              </w:rPr>
            </w:r>
          </w:p>
        </w:tc>
        <w:tc>
          <w:tcPr>
            <w:vAlign w:val="center"/>
          </w:tcPr>
          <w:p w:rsidR="00000000" w:rsidDel="00000000" w:rsidP="00000000" w:rsidRDefault="00000000" w:rsidRPr="00000000" w14:paraId="0000000E">
            <w:pPr>
              <w:tabs>
                <w:tab w:val="right" w:leader="none" w:pos="2802"/>
              </w:tabs>
              <w:rPr>
                <w:rFonts w:ascii="Montserrat" w:cs="Montserrat" w:eastAsia="Montserrat" w:hAnsi="Montserrat"/>
              </w:rPr>
            </w:pPr>
            <w:r w:rsidDel="00000000" w:rsidR="00000000" w:rsidRPr="00000000">
              <w:rPr>
                <w:rFonts w:ascii="Montserrat" w:cs="Montserrat" w:eastAsia="Montserrat" w:hAnsi="Montserrat"/>
                <w:rtl w:val="0"/>
              </w:rPr>
              <w:t xml:space="preserve">Activitate de bază în cadrul unui proiect</w:t>
            </w:r>
          </w:p>
        </w:tc>
        <w:tc>
          <w:tcP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bCs w:val="0"/>
                <w:i w:val="0"/>
                <w:iCs w:val="0"/>
                <w:smallCaps w:val="0"/>
                <w:strike w:val="0"/>
                <w:color w:val="00000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u w:val="none"/>
                <w:shd w:fill="auto" w:val="clear"/>
                <w:vertAlign w:val="baseline"/>
                <w:rtl w:val="0"/>
              </w:rPr>
              <w:t xml:space="preserve">Activitate sau pachet de activități declarate de către beneficiar ca fiind principale sau de referință pentru un proiect, care se verifică de către autoritatea de management/ organismul intermediar, după caz, în etapă de contractare, la momentul întocmirii planului de monitorizare al proiectului și care trebuie să respecte următoarele condiții cumulative: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bCs w:val="0"/>
                <w:i w:val="0"/>
                <w:iCs w:val="0"/>
                <w:smallCaps w:val="0"/>
                <w:strike w:val="0"/>
                <w:color w:val="00000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u w:val="none"/>
                <w:shd w:fill="auto" w:val="clear"/>
                <w:vertAlign w:val="baseline"/>
                <w:rtl w:val="0"/>
              </w:rPr>
              <w:t xml:space="preserve">(i) are legătură directă cu obiectul proiectului pentru care se acordă finanțarea și contribuie în mod direct și semnificativ la realizarea obiectivelor și la obținerea rezultatelor acestuia;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bCs w:val="0"/>
                <w:i w:val="0"/>
                <w:iCs w:val="0"/>
                <w:smallCaps w:val="0"/>
                <w:strike w:val="0"/>
                <w:color w:val="00000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u w:val="none"/>
                <w:shd w:fill="auto" w:val="clear"/>
                <w:vertAlign w:val="baseline"/>
                <w:rtl w:val="0"/>
              </w:rPr>
              <w:t xml:space="preserve">(ii) se regăsește în cererea de finanțare sub forma activităților eligibile obligatorii specificate în Ghidul Solicitantului;</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bCs w:val="0"/>
                <w:i w:val="0"/>
                <w:iCs w:val="0"/>
                <w:smallCaps w:val="0"/>
                <w:strike w:val="0"/>
                <w:color w:val="00000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u w:val="none"/>
                <w:shd w:fill="auto" w:val="clear"/>
                <w:vertAlign w:val="baseline"/>
                <w:rtl w:val="0"/>
              </w:rPr>
              <w:t xml:space="preserve">(iii nu face parte din activitățile conexe, așa cum sunt acestea definite în Ghidul Solicitantului;</w:t>
            </w:r>
          </w:p>
          <w:p w:rsidR="00000000" w:rsidDel="00000000" w:rsidP="00000000" w:rsidRDefault="00000000" w:rsidRPr="00000000" w14:paraId="00000013">
            <w:pPr>
              <w:jc w:val="both"/>
              <w:rPr>
                <w:rFonts w:ascii="Montserrat" w:cs="Montserrat" w:eastAsia="Montserrat" w:hAnsi="Montserrat"/>
              </w:rPr>
            </w:pPr>
            <w:r w:rsidDel="00000000" w:rsidR="00000000" w:rsidRPr="00000000">
              <w:rPr>
                <w:rFonts w:ascii="Montserrat" w:cs="Montserrat" w:eastAsia="Montserrat" w:hAnsi="Montserrat"/>
                <w:rtl w:val="0"/>
              </w:rPr>
              <w:t xml:space="preserve">(iv) bugetul estimat alocat activității sau pachetului de activități reprezintă minimum 50% din bugetul eligibil al proiectului.</w:t>
            </w:r>
          </w:p>
        </w:tc>
      </w:tr>
      <w:tr>
        <w:trPr>
          <w:cantSplit w:val="0"/>
          <w:tblHeader w:val="0"/>
        </w:trPr>
        <w:tc>
          <w:tcPr>
            <w:vAlign w:val="center"/>
          </w:tcPr>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tabs>
                <w:tab w:val="left" w:leader="none" w:pos="309"/>
              </w:tabs>
              <w:ind w:left="-57" w:right="-79" w:firstLine="0"/>
              <w:jc w:val="center"/>
              <w:rPr>
                <w:rFonts w:ascii="Montserrat" w:cs="Montserrat" w:eastAsia="Montserrat" w:hAnsi="Montserrat"/>
              </w:rPr>
            </w:pPr>
            <w:r w:rsidDel="00000000" w:rsidR="00000000" w:rsidRPr="00000000">
              <w:rPr>
                <w:rtl w:val="0"/>
              </w:rPr>
            </w:r>
          </w:p>
        </w:tc>
        <w:tc>
          <w:tcPr>
            <w:vAlign w:val="center"/>
          </w:tcPr>
          <w:p w:rsidR="00000000" w:rsidDel="00000000" w:rsidP="00000000" w:rsidRDefault="00000000" w:rsidRPr="00000000" w14:paraId="00000015">
            <w:pPr>
              <w:tabs>
                <w:tab w:val="right" w:leader="none" w:pos="2802"/>
              </w:tabs>
              <w:rPr>
                <w:rFonts w:ascii="Montserrat" w:cs="Montserrat" w:eastAsia="Montserrat" w:hAnsi="Montserrat"/>
              </w:rPr>
            </w:pPr>
            <w:r w:rsidDel="00000000" w:rsidR="00000000" w:rsidRPr="00000000">
              <w:rPr>
                <w:rFonts w:ascii="Montserrat" w:cs="Montserrat" w:eastAsia="Montserrat" w:hAnsi="Montserrat"/>
                <w:rtl w:val="0"/>
              </w:rPr>
              <w:t xml:space="preserve">Active fixe corporale</w:t>
            </w:r>
          </w:p>
        </w:tc>
        <w:tc>
          <w:tcPr/>
          <w:p w:rsidR="00000000" w:rsidDel="00000000" w:rsidP="00000000" w:rsidRDefault="00000000" w:rsidRPr="00000000" w14:paraId="00000016">
            <w:pPr>
              <w:tabs>
                <w:tab w:val="right" w:leader="none" w:pos="2802"/>
              </w:tabs>
              <w:jc w:val="both"/>
              <w:rPr>
                <w:rFonts w:ascii="Montserrat" w:cs="Montserrat" w:eastAsia="Montserrat" w:hAnsi="Montserrat"/>
              </w:rPr>
            </w:pPr>
            <w:r w:rsidDel="00000000" w:rsidR="00000000" w:rsidRPr="00000000">
              <w:rPr>
                <w:rFonts w:ascii="Montserrat" w:cs="Montserrat" w:eastAsia="Montserrat" w:hAnsi="Montserrat"/>
                <w:rtl w:val="0"/>
              </w:rPr>
              <w:t xml:space="preserve">Active fixe care îndeplinesc cumulativ două condiții: au valoarea de intrare mai mare de 2500 lei și durata normală de utilizare mai mare de un an; (de exemplu: terenuri, clădiri și instalații, utilaje și echipamente).</w:t>
            </w:r>
          </w:p>
        </w:tc>
      </w:tr>
      <w:tr>
        <w:trPr>
          <w:cantSplit w:val="0"/>
          <w:tblHeader w:val="0"/>
        </w:trPr>
        <w:tc>
          <w:tcPr>
            <w:vAlign w:val="center"/>
          </w:tcPr>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tabs>
                <w:tab w:val="left" w:leader="none" w:pos="309"/>
              </w:tabs>
              <w:ind w:left="-57" w:right="-79" w:firstLine="0"/>
              <w:jc w:val="center"/>
              <w:rPr>
                <w:rFonts w:ascii="Montserrat" w:cs="Montserrat" w:eastAsia="Montserrat" w:hAnsi="Montserrat"/>
              </w:rPr>
            </w:pPr>
            <w:r w:rsidDel="00000000" w:rsidR="00000000" w:rsidRPr="00000000">
              <w:rPr>
                <w:rtl w:val="0"/>
              </w:rPr>
            </w:r>
          </w:p>
        </w:tc>
        <w:tc>
          <w:tcPr>
            <w:vAlign w:val="center"/>
          </w:tcPr>
          <w:p w:rsidR="00000000" w:rsidDel="00000000" w:rsidP="00000000" w:rsidRDefault="00000000" w:rsidRPr="00000000" w14:paraId="00000018">
            <w:pPr>
              <w:tabs>
                <w:tab w:val="right" w:leader="none" w:pos="2802"/>
              </w:tabs>
              <w:rPr>
                <w:rFonts w:ascii="Montserrat" w:cs="Montserrat" w:eastAsia="Montserrat" w:hAnsi="Montserrat"/>
              </w:rPr>
            </w:pPr>
            <w:r w:rsidDel="00000000" w:rsidR="00000000" w:rsidRPr="00000000">
              <w:rPr>
                <w:rFonts w:ascii="Montserrat" w:cs="Montserrat" w:eastAsia="Montserrat" w:hAnsi="Montserrat"/>
                <w:rtl w:val="0"/>
              </w:rPr>
              <w:t xml:space="preserve">Active necorporale</w:t>
            </w:r>
          </w:p>
        </w:tc>
        <w:tc>
          <w:tcPr/>
          <w:p w:rsidR="00000000" w:rsidDel="00000000" w:rsidP="00000000" w:rsidRDefault="00000000" w:rsidRPr="00000000" w14:paraId="00000019">
            <w:pPr>
              <w:tabs>
                <w:tab w:val="right" w:leader="none" w:pos="2802"/>
              </w:tabs>
              <w:jc w:val="both"/>
              <w:rPr>
                <w:rFonts w:ascii="Montserrat" w:cs="Montserrat" w:eastAsia="Montserrat" w:hAnsi="Montserrat"/>
              </w:rPr>
            </w:pPr>
            <w:r w:rsidDel="00000000" w:rsidR="00000000" w:rsidRPr="00000000">
              <w:rPr>
                <w:rFonts w:ascii="Montserrat" w:cs="Montserrat" w:eastAsia="Montserrat" w:hAnsi="Montserrat"/>
                <w:rtl w:val="0"/>
              </w:rPr>
              <w:t xml:space="preserve">Active fixe fără substanță fizică, care se utilizează pe o perioadă mai mare de un an; (de exemplu: brevete, licențe, mărci comerciale, programe informatice, alte drepturi și active similare, precum și investiții în realizarea de instrumente de comercializare on-line a serviciilor/ produselor proprii).</w:t>
            </w:r>
          </w:p>
        </w:tc>
      </w:tr>
      <w:tr>
        <w:trPr>
          <w:cantSplit w:val="0"/>
          <w:tblHeader w:val="0"/>
        </w:trPr>
        <w:tc>
          <w:tcPr>
            <w:vAlign w:val="center"/>
          </w:tcPr>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tabs>
                <w:tab w:val="left" w:leader="none" w:pos="309"/>
              </w:tabs>
              <w:ind w:left="-57" w:right="-79" w:firstLine="0"/>
              <w:jc w:val="center"/>
              <w:rPr>
                <w:rFonts w:ascii="Montserrat" w:cs="Montserrat" w:eastAsia="Montserrat" w:hAnsi="Montserrat"/>
              </w:rPr>
            </w:pPr>
            <w:r w:rsidDel="00000000" w:rsidR="00000000" w:rsidRPr="00000000">
              <w:rPr>
                <w:rtl w:val="0"/>
              </w:rPr>
            </w:r>
          </w:p>
        </w:tc>
        <w:tc>
          <w:tcPr>
            <w:vAlign w:val="center"/>
          </w:tcPr>
          <w:p w:rsidR="00000000" w:rsidDel="00000000" w:rsidP="00000000" w:rsidRDefault="00000000" w:rsidRPr="00000000" w14:paraId="0000001B">
            <w:pPr>
              <w:tabs>
                <w:tab w:val="right" w:leader="none" w:pos="2802"/>
              </w:tabs>
              <w:rPr>
                <w:rFonts w:ascii="Montserrat" w:cs="Montserrat" w:eastAsia="Montserrat" w:hAnsi="Montserrat"/>
              </w:rPr>
            </w:pPr>
            <w:r w:rsidDel="00000000" w:rsidR="00000000" w:rsidRPr="00000000">
              <w:rPr>
                <w:rFonts w:ascii="Montserrat" w:cs="Montserrat" w:eastAsia="Montserrat" w:hAnsi="Montserrat"/>
                <w:rtl w:val="0"/>
              </w:rPr>
              <w:t xml:space="preserve">Ajutor de stat</w:t>
            </w:r>
          </w:p>
        </w:tc>
        <w:tc>
          <w:tcPr>
            <w:vAlign w:val="center"/>
          </w:tcPr>
          <w:p w:rsidR="00000000" w:rsidDel="00000000" w:rsidP="00000000" w:rsidRDefault="00000000" w:rsidRPr="00000000" w14:paraId="0000001C">
            <w:pPr>
              <w:tabs>
                <w:tab w:val="right" w:leader="none" w:pos="2802"/>
              </w:tabs>
              <w:jc w:val="both"/>
              <w:rPr>
                <w:rFonts w:ascii="Montserrat" w:cs="Montserrat" w:eastAsia="Montserrat" w:hAnsi="Montserrat"/>
              </w:rPr>
            </w:pPr>
            <w:r w:rsidDel="00000000" w:rsidR="00000000" w:rsidRPr="00000000">
              <w:rPr>
                <w:rFonts w:ascii="Montserrat" w:cs="Montserrat" w:eastAsia="Montserrat" w:hAnsi="Montserrat"/>
                <w:rtl w:val="0"/>
              </w:rPr>
              <w:t xml:space="preserve">Orice măsură care îndeplinește toate criteriile prevăzute la art. 107, alin. (1) din Tratatul privind funcționarea Uniunii Europene (TFUE), respectiv care implică transferul de resurse de stat, care se materializează într-un avantaj economic de care întreprinderea nu ar fi beneficiat în mod normal, care să fie selectiv și care să aibă un efect potențial asupra concurenței și comerțului între statele membre.</w:t>
            </w:r>
          </w:p>
        </w:tc>
      </w:tr>
      <w:tr>
        <w:trPr>
          <w:cantSplit w:val="0"/>
          <w:tblHeader w:val="0"/>
        </w:trPr>
        <w:tc>
          <w:tcPr>
            <w:vAlign w:val="center"/>
          </w:tcPr>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tabs>
                <w:tab w:val="left" w:leader="none" w:pos="309"/>
              </w:tabs>
              <w:ind w:left="-57" w:right="-79" w:firstLine="0"/>
              <w:jc w:val="center"/>
              <w:rPr>
                <w:rFonts w:ascii="Montserrat" w:cs="Montserrat" w:eastAsia="Montserrat" w:hAnsi="Montserrat"/>
              </w:rPr>
            </w:pPr>
            <w:r w:rsidDel="00000000" w:rsidR="00000000" w:rsidRPr="00000000">
              <w:rPr>
                <w:rtl w:val="0"/>
              </w:rPr>
            </w:r>
          </w:p>
        </w:tc>
        <w:tc>
          <w:tcPr>
            <w:vAlign w:val="center"/>
          </w:tcPr>
          <w:p w:rsidR="00000000" w:rsidDel="00000000" w:rsidP="00000000" w:rsidRDefault="00000000" w:rsidRPr="00000000" w14:paraId="0000001E">
            <w:pPr>
              <w:tabs>
                <w:tab w:val="right" w:leader="none" w:pos="2802"/>
              </w:tabs>
              <w:rPr>
                <w:rFonts w:ascii="Montserrat" w:cs="Montserrat" w:eastAsia="Montserrat" w:hAnsi="Montserrat"/>
              </w:rPr>
            </w:pPr>
            <w:r w:rsidDel="00000000" w:rsidR="00000000" w:rsidRPr="00000000">
              <w:rPr>
                <w:rFonts w:ascii="Montserrat" w:cs="Montserrat" w:eastAsia="Montserrat" w:hAnsi="Montserrat"/>
                <w:rtl w:val="0"/>
              </w:rPr>
              <w:t xml:space="preserve">Ajutor de minimis</w:t>
            </w:r>
          </w:p>
        </w:tc>
        <w:tc>
          <w:tcP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bCs w:val="0"/>
                <w:i w:val="0"/>
                <w:iCs w:val="0"/>
                <w:smallCaps w:val="0"/>
                <w:strike w:val="0"/>
                <w:color w:val="00000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u w:val="none"/>
                <w:shd w:fill="auto" w:val="clear"/>
                <w:vertAlign w:val="baseline"/>
                <w:rtl w:val="0"/>
              </w:rPr>
              <w:t xml:space="preserve">Valoarea ajutorului de minimis acordat per stat membru unei întreprinderi o perioada de 3 ani, perioada care trebuie evaluată în mod continuu (pentru fiecare nou ajutor de minimis acordat, trebuie luată în considerare valoarea totală a ajutoarelor de minimis acordate în ultimii 3 ani), limitat la un nivel  conform Regulamentului (UE) 2023/2831, care nu denaturează sau amenință concurența.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bCs w:val="0"/>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1">
            <w:pPr>
              <w:tabs>
                <w:tab w:val="right" w:leader="none" w:pos="2802"/>
              </w:tabs>
              <w:jc w:val="both"/>
              <w:rPr>
                <w:rFonts w:ascii="Montserrat" w:cs="Montserrat" w:eastAsia="Montserrat" w:hAnsi="Montserrat"/>
              </w:rPr>
            </w:pPr>
            <w:r w:rsidDel="00000000" w:rsidR="00000000" w:rsidRPr="00000000">
              <w:rPr>
                <w:rFonts w:ascii="Montserrat" w:cs="Montserrat" w:eastAsia="Montserrat" w:hAnsi="Montserrat"/>
                <w:rtl w:val="0"/>
              </w:rPr>
              <w:t xml:space="preserve">Ajutorul acordat unei întreprinderi unice într-o perioadă de 3 ani, limitat conform normelor Uniunii Europene (Regulamentul (UE) nr. 2023/2831), la un nivel la care să nu distorsioneze concurența și/sau comerțul cu statele membre.</w:t>
            </w:r>
          </w:p>
        </w:tc>
      </w:tr>
      <w:tr>
        <w:trPr>
          <w:cantSplit w:val="0"/>
          <w:tblHeader w:val="0"/>
        </w:trPr>
        <w:tc>
          <w:tcPr>
            <w:vAlign w:val="center"/>
          </w:tcPr>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tabs>
                <w:tab w:val="left" w:leader="none" w:pos="309"/>
              </w:tabs>
              <w:ind w:left="-57" w:right="-79" w:firstLine="0"/>
              <w:jc w:val="center"/>
              <w:rPr>
                <w:rFonts w:ascii="Montserrat" w:cs="Montserrat" w:eastAsia="Montserrat" w:hAnsi="Montserrat"/>
              </w:rPr>
            </w:pPr>
            <w:r w:rsidDel="00000000" w:rsidR="00000000" w:rsidRPr="00000000">
              <w:rPr>
                <w:rtl w:val="0"/>
              </w:rPr>
            </w:r>
          </w:p>
        </w:tc>
        <w:tc>
          <w:tcPr>
            <w:vAlign w:val="center"/>
          </w:tcPr>
          <w:p w:rsidR="00000000" w:rsidDel="00000000" w:rsidP="00000000" w:rsidRDefault="00000000" w:rsidRPr="00000000" w14:paraId="00000023">
            <w:pPr>
              <w:tabs>
                <w:tab w:val="right" w:leader="none" w:pos="2802"/>
              </w:tabs>
              <w:rPr>
                <w:rFonts w:ascii="Montserrat" w:cs="Montserrat" w:eastAsia="Montserrat" w:hAnsi="Montserrat"/>
              </w:rPr>
            </w:pPr>
            <w:r w:rsidDel="00000000" w:rsidR="00000000" w:rsidRPr="00000000">
              <w:rPr>
                <w:rFonts w:ascii="Montserrat" w:cs="Montserrat" w:eastAsia="Montserrat" w:hAnsi="Montserrat"/>
                <w:rtl w:val="0"/>
              </w:rPr>
              <w:t xml:space="preserve">Autoritate de Management pentru Programul Regional Nord-Est 2021-2027</w:t>
            </w:r>
          </w:p>
        </w:tc>
        <w:tc>
          <w:tcPr>
            <w:vAlign w:val="center"/>
          </w:tcPr>
          <w:p w:rsidR="00000000" w:rsidDel="00000000" w:rsidP="00000000" w:rsidRDefault="00000000" w:rsidRPr="00000000" w14:paraId="00000024">
            <w:pPr>
              <w:tabs>
                <w:tab w:val="right" w:leader="none" w:pos="2802"/>
              </w:tabs>
              <w:jc w:val="both"/>
              <w:rPr>
                <w:rFonts w:ascii="Montserrat" w:cs="Montserrat" w:eastAsia="Montserrat" w:hAnsi="Montserrat"/>
              </w:rPr>
            </w:pPr>
            <w:r w:rsidDel="00000000" w:rsidR="00000000" w:rsidRPr="00000000">
              <w:rPr>
                <w:rFonts w:ascii="Montserrat" w:cs="Montserrat" w:eastAsia="Montserrat" w:hAnsi="Montserrat"/>
                <w:rtl w:val="0"/>
              </w:rPr>
              <w:t xml:space="preserve">Instituția care gestionează Programul, în perioada de programare 2021-2027, în conformitate cu prevederile Legii nr. 277 din 26 noiembrie 2021 pentru aprobarea Ordonanței de urgență a Guvernului nr. 122/2020 privind unele măsuri pentru asigurarea eficientizării procesului decizional al fondurilor externe nerambursabile destinate dezvoltării regionale în România.</w:t>
            </w:r>
          </w:p>
        </w:tc>
      </w:tr>
      <w:tr>
        <w:trPr>
          <w:cantSplit w:val="0"/>
          <w:tblHeader w:val="0"/>
        </w:trPr>
        <w:tc>
          <w:tcPr>
            <w:vAlign w:val="center"/>
          </w:tcPr>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tabs>
                <w:tab w:val="left" w:leader="none" w:pos="309"/>
              </w:tabs>
              <w:ind w:left="-57" w:right="-79" w:firstLine="0"/>
              <w:jc w:val="center"/>
              <w:rPr>
                <w:rFonts w:ascii="Montserrat" w:cs="Montserrat" w:eastAsia="Montserrat" w:hAnsi="Montserrat"/>
              </w:rPr>
            </w:pPr>
            <w:r w:rsidDel="00000000" w:rsidR="00000000" w:rsidRPr="00000000">
              <w:rPr>
                <w:rtl w:val="0"/>
              </w:rPr>
            </w:r>
          </w:p>
        </w:tc>
        <w:tc>
          <w:tcPr>
            <w:vAlign w:val="center"/>
          </w:tcPr>
          <w:p w:rsidR="00000000" w:rsidDel="00000000" w:rsidP="00000000" w:rsidRDefault="00000000" w:rsidRPr="00000000" w14:paraId="00000026">
            <w:pPr>
              <w:tabs>
                <w:tab w:val="right" w:leader="none" w:pos="2802"/>
              </w:tabs>
              <w:rPr>
                <w:rFonts w:ascii="Montserrat" w:cs="Montserrat" w:eastAsia="Montserrat" w:hAnsi="Montserrat"/>
              </w:rPr>
            </w:pPr>
            <w:r w:rsidDel="00000000" w:rsidR="00000000" w:rsidRPr="00000000">
              <w:rPr>
                <w:rFonts w:ascii="Montserrat" w:cs="Montserrat" w:eastAsia="Montserrat" w:hAnsi="Montserrat"/>
                <w:rtl w:val="0"/>
              </w:rPr>
              <w:t xml:space="preserve">Apel de proiecte</w:t>
            </w:r>
          </w:p>
        </w:tc>
        <w:tc>
          <w:tcPr>
            <w:vAlign w:val="center"/>
          </w:tcPr>
          <w:p w:rsidR="00000000" w:rsidDel="00000000" w:rsidP="00000000" w:rsidRDefault="00000000" w:rsidRPr="00000000" w14:paraId="00000027">
            <w:pPr>
              <w:tabs>
                <w:tab w:val="right" w:leader="none" w:pos="2802"/>
              </w:tabs>
              <w:jc w:val="both"/>
              <w:rPr>
                <w:rFonts w:ascii="Montserrat" w:cs="Montserrat" w:eastAsia="Montserrat" w:hAnsi="Montserrat"/>
              </w:rPr>
            </w:pPr>
            <w:r w:rsidDel="00000000" w:rsidR="00000000" w:rsidRPr="00000000">
              <w:rPr>
                <w:rFonts w:ascii="Montserrat" w:cs="Montserrat" w:eastAsia="Montserrat" w:hAnsi="Montserrat"/>
                <w:rtl w:val="0"/>
              </w:rPr>
              <w:t xml:space="preserve">Invitație publică adresată de către autoritatea de management categoriilor de solicitanți eligibili stabiliți prin Ghidul Solicitantului, în vederea transmiterii cererilor de finanțare, în cadrul uneia sau mai multor priorități din cadrul programului.</w:t>
            </w:r>
          </w:p>
        </w:tc>
      </w:tr>
      <w:tr>
        <w:trPr>
          <w:cantSplit w:val="0"/>
          <w:tblHeader w:val="0"/>
        </w:trPr>
        <w:tc>
          <w:tcPr>
            <w:vAlign w:val="center"/>
          </w:tcPr>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tabs>
                <w:tab w:val="left" w:leader="none" w:pos="309"/>
              </w:tabs>
              <w:ind w:left="-57" w:right="-79" w:firstLine="0"/>
              <w:jc w:val="center"/>
              <w:rPr>
                <w:rFonts w:ascii="Montserrat" w:cs="Montserrat" w:eastAsia="Montserrat" w:hAnsi="Montserrat"/>
              </w:rPr>
            </w:pPr>
            <w:r w:rsidDel="00000000" w:rsidR="00000000" w:rsidRPr="00000000">
              <w:rPr>
                <w:rtl w:val="0"/>
              </w:rPr>
            </w:r>
          </w:p>
        </w:tc>
        <w:tc>
          <w:tcPr>
            <w:vAlign w:val="center"/>
          </w:tcPr>
          <w:p w:rsidR="00000000" w:rsidDel="00000000" w:rsidP="00000000" w:rsidRDefault="00000000" w:rsidRPr="00000000" w14:paraId="00000029">
            <w:pPr>
              <w:rPr>
                <w:rFonts w:ascii="Montserrat" w:cs="Montserrat" w:eastAsia="Montserrat" w:hAnsi="Montserrat"/>
              </w:rPr>
            </w:pPr>
            <w:r w:rsidDel="00000000" w:rsidR="00000000" w:rsidRPr="00000000">
              <w:rPr>
                <w:rFonts w:ascii="Montserrat" w:cs="Montserrat" w:eastAsia="Montserrat" w:hAnsi="Montserrat"/>
                <w:rtl w:val="0"/>
              </w:rPr>
              <w:t xml:space="preserve">Cerere de finanțare</w:t>
            </w:r>
          </w:p>
        </w:tc>
        <w:tc>
          <w:tcPr>
            <w:vAlign w:val="center"/>
          </w:tcPr>
          <w:p w:rsidR="00000000" w:rsidDel="00000000" w:rsidP="00000000" w:rsidRDefault="00000000" w:rsidRPr="00000000" w14:paraId="0000002A">
            <w:pPr>
              <w:jc w:val="both"/>
              <w:rPr>
                <w:rFonts w:ascii="Montserrat" w:cs="Montserrat" w:eastAsia="Montserrat" w:hAnsi="Montserrat"/>
              </w:rPr>
            </w:pPr>
            <w:r w:rsidDel="00000000" w:rsidR="00000000" w:rsidRPr="00000000">
              <w:rPr>
                <w:rFonts w:ascii="Montserrat" w:cs="Montserrat" w:eastAsia="Montserrat" w:hAnsi="Montserrat"/>
                <w:rtl w:val="0"/>
              </w:rPr>
              <w:t xml:space="preserve">Document standardizat, disponibil în sistemul informatic MySMIS2021/SMIS2021+, prin care este solicitat sprijin financiar în cadrul oricăruia dintre programele cofinanțate din Fondul european de dezvoltare regională, Fondul de coeziune, Fondul social european Plus și Fondul pentru o tranziție justă în perioada de programare 2021-2027, în condițiile aplicabile apelului de proiecte în care se solicită finanțare, pentru acoperirea totală sau parțială a costurilor de realizare ale unui proiect și este însoțit de anexe și documentele specificate în Ghidul Solicitantului aplicabil fiecărui apel de proiecte; în cadrul cererii de finanțare este prezentat detaliat proiectul, este argumentată necesitatea lui, sunt prezentate avantajele sale, planul de activități, planul de achiziții, bugetul proiectului, indicatorii de realizare și de rezultat, precum și orice alte elemente necesare, prevăzute în Ghidul Solicitantului și care sunt cuprinse în sistemul informatic MySMIS2021/ SMIS2021+ .</w:t>
            </w:r>
          </w:p>
        </w:tc>
      </w:tr>
      <w:tr>
        <w:trPr>
          <w:cantSplit w:val="0"/>
          <w:tblHeader w:val="0"/>
        </w:trPr>
        <w:tc>
          <w:tcPr>
            <w:vAlign w:val="center"/>
          </w:tcPr>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tabs>
                <w:tab w:val="left" w:leader="none" w:pos="309"/>
              </w:tabs>
              <w:ind w:left="-57" w:right="-79" w:firstLine="0"/>
              <w:jc w:val="center"/>
              <w:rPr>
                <w:rFonts w:ascii="Montserrat" w:cs="Montserrat" w:eastAsia="Montserrat" w:hAnsi="Montserrat"/>
              </w:rPr>
            </w:pPr>
            <w:r w:rsidDel="00000000" w:rsidR="00000000" w:rsidRPr="00000000">
              <w:rPr>
                <w:rtl w:val="0"/>
              </w:rPr>
            </w:r>
          </w:p>
        </w:tc>
        <w:tc>
          <w:tcPr>
            <w:vAlign w:val="center"/>
          </w:tcPr>
          <w:p w:rsidR="00000000" w:rsidDel="00000000" w:rsidP="00000000" w:rsidRDefault="00000000" w:rsidRPr="00000000" w14:paraId="0000002C">
            <w:pPr>
              <w:rPr>
                <w:rFonts w:ascii="Montserrat" w:cs="Montserrat" w:eastAsia="Montserrat" w:hAnsi="Montserrat"/>
              </w:rPr>
            </w:pPr>
            <w:r w:rsidDel="00000000" w:rsidR="00000000" w:rsidRPr="00000000">
              <w:rPr>
                <w:rFonts w:ascii="Montserrat" w:cs="Montserrat" w:eastAsia="Montserrat" w:hAnsi="Montserrat"/>
                <w:rtl w:val="0"/>
              </w:rPr>
              <w:t xml:space="preserve">Contestație</w:t>
            </w:r>
          </w:p>
        </w:tc>
        <w:tc>
          <w:tcPr>
            <w:vAlign w:val="center"/>
          </w:tcPr>
          <w:p w:rsidR="00000000" w:rsidDel="00000000" w:rsidP="00000000" w:rsidRDefault="00000000" w:rsidRPr="00000000" w14:paraId="0000002D">
            <w:pPr>
              <w:jc w:val="both"/>
              <w:rPr>
                <w:rFonts w:ascii="Montserrat" w:cs="Montserrat" w:eastAsia="Montserrat" w:hAnsi="Montserrat"/>
              </w:rPr>
            </w:pPr>
            <w:r w:rsidDel="00000000" w:rsidR="00000000" w:rsidRPr="00000000">
              <w:rPr>
                <w:rFonts w:ascii="Montserrat" w:cs="Montserrat" w:eastAsia="Montserrat" w:hAnsi="Montserrat"/>
                <w:rtl w:val="0"/>
              </w:rPr>
              <w:t xml:space="preserve">Cale de atac/plângere împotriva unui act administrativ emis de către AM PR Nord-Est, prin care se contestă motivele și justificările care stau la baza emiterii actului administrativ și se solicită anularea actului/măsurii luate.</w:t>
            </w:r>
          </w:p>
        </w:tc>
      </w:tr>
      <w:tr>
        <w:trPr>
          <w:cantSplit w:val="0"/>
          <w:tblHeader w:val="0"/>
        </w:trPr>
        <w:tc>
          <w:tcPr>
            <w:vAlign w:val="center"/>
          </w:tcPr>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tabs>
                <w:tab w:val="left" w:leader="none" w:pos="309"/>
              </w:tabs>
              <w:ind w:left="-57" w:right="-79" w:firstLine="0"/>
              <w:jc w:val="center"/>
              <w:rPr>
                <w:rFonts w:ascii="Montserrat" w:cs="Montserrat" w:eastAsia="Montserrat" w:hAnsi="Montserrat"/>
              </w:rPr>
            </w:pPr>
            <w:r w:rsidDel="00000000" w:rsidR="00000000" w:rsidRPr="00000000">
              <w:rPr>
                <w:rtl w:val="0"/>
              </w:rPr>
            </w:r>
          </w:p>
        </w:tc>
        <w:tc>
          <w:tcPr>
            <w:vAlign w:val="center"/>
          </w:tcPr>
          <w:p w:rsidR="00000000" w:rsidDel="00000000" w:rsidP="00000000" w:rsidRDefault="00000000" w:rsidRPr="00000000" w14:paraId="0000002F">
            <w:pPr>
              <w:rPr>
                <w:rFonts w:ascii="Montserrat" w:cs="Montserrat" w:eastAsia="Montserrat" w:hAnsi="Montserrat"/>
              </w:rPr>
            </w:pPr>
            <w:r w:rsidDel="00000000" w:rsidR="00000000" w:rsidRPr="00000000">
              <w:rPr>
                <w:rFonts w:ascii="Montserrat" w:cs="Montserrat" w:eastAsia="Montserrat" w:hAnsi="Montserrat"/>
                <w:rtl w:val="0"/>
              </w:rPr>
              <w:t xml:space="preserve">Contract de finanțare</w:t>
            </w:r>
          </w:p>
        </w:tc>
        <w:tc>
          <w:tcPr>
            <w:vAlign w:val="center"/>
          </w:tcPr>
          <w:p w:rsidR="00000000" w:rsidDel="00000000" w:rsidP="00000000" w:rsidRDefault="00000000" w:rsidRPr="00000000" w14:paraId="00000030">
            <w:pPr>
              <w:jc w:val="both"/>
              <w:rPr>
                <w:rFonts w:ascii="Montserrat" w:cs="Montserrat" w:eastAsia="Montserrat" w:hAnsi="Montserrat"/>
              </w:rPr>
            </w:pPr>
            <w:r w:rsidDel="00000000" w:rsidR="00000000" w:rsidRPr="00000000">
              <w:rPr>
                <w:rFonts w:ascii="Montserrat" w:cs="Montserrat" w:eastAsia="Montserrat" w:hAnsi="Montserrat"/>
                <w:rtl w:val="0"/>
              </w:rPr>
              <w:t xml:space="preserve">Document juridic prin care se acordă asistență financiară nerambursabilă în scopul atingerii obiectivelor din cadrul PR Nord-Est și care stabilește drepturile și obligațiile părților și consecințele nerespectării lor.</w:t>
            </w:r>
          </w:p>
        </w:tc>
      </w:tr>
      <w:tr>
        <w:trPr>
          <w:cantSplit w:val="0"/>
          <w:tblHeader w:val="0"/>
        </w:trPr>
        <w:tc>
          <w:tcPr>
            <w:vAlign w:val="center"/>
          </w:tcPr>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tabs>
                <w:tab w:val="left" w:leader="none" w:pos="309"/>
              </w:tabs>
              <w:ind w:left="-57" w:right="-79" w:firstLine="0"/>
              <w:jc w:val="center"/>
              <w:rPr>
                <w:rFonts w:ascii="Montserrat" w:cs="Montserrat" w:eastAsia="Montserrat" w:hAnsi="Montserrat"/>
              </w:rPr>
            </w:pPr>
            <w:r w:rsidDel="00000000" w:rsidR="00000000" w:rsidRPr="00000000">
              <w:rPr>
                <w:rtl w:val="0"/>
              </w:rPr>
            </w:r>
          </w:p>
        </w:tc>
        <w:tc>
          <w:tcPr>
            <w:vAlign w:val="center"/>
          </w:tcPr>
          <w:p w:rsidR="00000000" w:rsidDel="00000000" w:rsidP="00000000" w:rsidRDefault="00000000" w:rsidRPr="00000000" w14:paraId="00000032">
            <w:pPr>
              <w:rPr>
                <w:rFonts w:ascii="Montserrat" w:cs="Montserrat" w:eastAsia="Montserrat" w:hAnsi="Montserrat"/>
              </w:rPr>
            </w:pPr>
            <w:r w:rsidDel="00000000" w:rsidR="00000000" w:rsidRPr="00000000">
              <w:rPr>
                <w:rFonts w:ascii="Montserrat" w:cs="Montserrat" w:eastAsia="Montserrat" w:hAnsi="Montserrat"/>
                <w:rtl w:val="0"/>
              </w:rPr>
              <w:t xml:space="preserve">Dată lansare apel de proiecte</w:t>
            </w:r>
          </w:p>
        </w:tc>
        <w:tc>
          <w:tcPr>
            <w:vAlign w:val="center"/>
          </w:tcPr>
          <w:p w:rsidR="00000000" w:rsidDel="00000000" w:rsidP="00000000" w:rsidRDefault="00000000" w:rsidRPr="00000000" w14:paraId="00000033">
            <w:pPr>
              <w:jc w:val="both"/>
              <w:rPr>
                <w:rFonts w:ascii="Montserrat" w:cs="Montserrat" w:eastAsia="Montserrat" w:hAnsi="Montserrat"/>
              </w:rPr>
            </w:pPr>
            <w:r w:rsidDel="00000000" w:rsidR="00000000" w:rsidRPr="00000000">
              <w:rPr>
                <w:rFonts w:ascii="Montserrat" w:cs="Montserrat" w:eastAsia="Montserrat" w:hAnsi="Montserrat"/>
                <w:rtl w:val="0"/>
              </w:rPr>
              <w:t xml:space="preserve">Data de la care solicitanții pot depune cereri de finanțare în cadrul apelului de proiecte deschis în sistemul informatic MySMIS2021/SMIS2021+ de către autoritatea de management. </w:t>
            </w:r>
          </w:p>
        </w:tc>
      </w:tr>
      <w:tr>
        <w:trPr>
          <w:cantSplit w:val="0"/>
          <w:tblHeader w:val="0"/>
        </w:trPr>
        <w:tc>
          <w:tcPr>
            <w:vAlign w:val="center"/>
          </w:tcPr>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tabs>
                <w:tab w:val="left" w:leader="none" w:pos="309"/>
              </w:tabs>
              <w:ind w:left="-57" w:right="-79" w:firstLine="0"/>
              <w:jc w:val="center"/>
              <w:rPr>
                <w:rFonts w:ascii="Montserrat" w:cs="Montserrat" w:eastAsia="Montserrat" w:hAnsi="Montserrat"/>
              </w:rPr>
            </w:pPr>
            <w:r w:rsidDel="00000000" w:rsidR="00000000" w:rsidRPr="00000000">
              <w:rPr>
                <w:rtl w:val="0"/>
              </w:rPr>
            </w:r>
          </w:p>
        </w:tc>
        <w:tc>
          <w:tcPr>
            <w:vAlign w:val="center"/>
          </w:tcPr>
          <w:p w:rsidR="00000000" w:rsidDel="00000000" w:rsidP="00000000" w:rsidRDefault="00000000" w:rsidRPr="00000000" w14:paraId="00000035">
            <w:pPr>
              <w:rPr>
                <w:rFonts w:ascii="Montserrat" w:cs="Montserrat" w:eastAsia="Montserrat" w:hAnsi="Montserrat"/>
              </w:rPr>
            </w:pPr>
            <w:r w:rsidDel="00000000" w:rsidR="00000000" w:rsidRPr="00000000">
              <w:rPr>
                <w:rFonts w:ascii="Montserrat" w:cs="Montserrat" w:eastAsia="Montserrat" w:hAnsi="Montserrat"/>
                <w:rtl w:val="0"/>
              </w:rPr>
              <w:t xml:space="preserve">Declarație unică a solicitantului</w:t>
            </w:r>
          </w:p>
        </w:tc>
        <w:tc>
          <w:tcPr>
            <w:vAlign w:val="center"/>
          </w:tcPr>
          <w:p w:rsidR="00000000" w:rsidDel="00000000" w:rsidP="00000000" w:rsidRDefault="00000000" w:rsidRPr="00000000" w14:paraId="00000036">
            <w:pPr>
              <w:jc w:val="both"/>
              <w:rPr>
                <w:rFonts w:ascii="Montserrat" w:cs="Montserrat" w:eastAsia="Montserrat" w:hAnsi="Montserrat"/>
              </w:rPr>
            </w:pPr>
            <w:r w:rsidDel="00000000" w:rsidR="00000000" w:rsidRPr="00000000">
              <w:rPr>
                <w:rFonts w:ascii="Montserrat" w:cs="Montserrat" w:eastAsia="Montserrat" w:hAnsi="Montserrat"/>
                <w:rtl w:val="0"/>
              </w:rPr>
              <w:t xml:space="preserve">Declarație pe propria răspundere a solicitantului, sub incidența prevederilor legale care privesc falsul în declarații și falsul intelectual, prin care acesta declară că a respectat toate cerințele pentru depunerea cererii de finanțare și îndeplinește condițiile de eligibilitate prevăzute în Ghidul Solicitantului și se angajează că în situația în care proiectul este admis la contractare să prezinte toate documentele justificative pentru a face dovada îndeplinirii condițiilor de eligibilitate, sub sancțiunea respingerii finanțării</w:t>
            </w:r>
          </w:p>
        </w:tc>
      </w:tr>
      <w:tr>
        <w:trPr>
          <w:cantSplit w:val="0"/>
          <w:tblHeader w:val="0"/>
        </w:trPr>
        <w:tc>
          <w:tcPr>
            <w:vAlign w:val="center"/>
          </w:tcPr>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tabs>
                <w:tab w:val="left" w:leader="none" w:pos="309"/>
              </w:tabs>
              <w:ind w:left="-57" w:right="-79" w:firstLine="0"/>
              <w:jc w:val="center"/>
              <w:rPr>
                <w:rFonts w:ascii="Montserrat" w:cs="Montserrat" w:eastAsia="Montserrat" w:hAnsi="Montserrat"/>
              </w:rPr>
            </w:pPr>
            <w:r w:rsidDel="00000000" w:rsidR="00000000" w:rsidRPr="00000000">
              <w:rPr>
                <w:rtl w:val="0"/>
              </w:rPr>
            </w:r>
          </w:p>
        </w:tc>
        <w:tc>
          <w:tcPr>
            <w:vAlign w:val="center"/>
          </w:tcPr>
          <w:p w:rsidR="00000000" w:rsidDel="00000000" w:rsidP="00000000" w:rsidRDefault="00000000" w:rsidRPr="00000000" w14:paraId="00000038">
            <w:pPr>
              <w:rPr>
                <w:rFonts w:ascii="Montserrat" w:cs="Montserrat" w:eastAsia="Montserrat" w:hAnsi="Montserrat"/>
              </w:rPr>
            </w:pPr>
            <w:r w:rsidDel="00000000" w:rsidR="00000000" w:rsidRPr="00000000">
              <w:rPr>
                <w:rFonts w:ascii="Montserrat" w:cs="Montserrat" w:eastAsia="Montserrat" w:hAnsi="Montserrat"/>
                <w:rtl w:val="0"/>
              </w:rPr>
              <w:t xml:space="preserve">Demararea lucrărilor </w:t>
            </w:r>
          </w:p>
        </w:tc>
        <w:tc>
          <w:tcPr/>
          <w:p w:rsidR="00000000" w:rsidDel="00000000" w:rsidP="00000000" w:rsidRDefault="00000000" w:rsidRPr="00000000" w14:paraId="00000039">
            <w:pPr>
              <w:jc w:val="both"/>
              <w:rPr>
                <w:rFonts w:ascii="Montserrat" w:cs="Montserrat" w:eastAsia="Montserrat" w:hAnsi="Montserrat"/>
              </w:rPr>
            </w:pPr>
            <w:r w:rsidDel="00000000" w:rsidR="00000000" w:rsidRPr="00000000">
              <w:rPr>
                <w:rFonts w:ascii="Montserrat" w:cs="Montserrat" w:eastAsia="Montserrat" w:hAnsi="Montserrat"/>
                <w:rtl w:val="0"/>
              </w:rPr>
              <w:t xml:space="preserve">Înseamnă fie demararea lucrărilor de construcții în cadrul investiției, fie primul angajament cu caracter juridic obligatoriu de comandă pentru echipamente sau oricare alt angajament prin care investiția devine ireversibilă, în funcție de care are loc primul. Cumpărarea de terenuri și lucrările pregătitoare, cum ar fi obținerea permiselor și realizarea studiilor de fezabilitate, nu sunt considerate drept demarare a lucrărilor.</w:t>
            </w:r>
          </w:p>
        </w:tc>
      </w:tr>
      <w:tr>
        <w:trPr>
          <w:cantSplit w:val="0"/>
          <w:tblHeader w:val="0"/>
        </w:trPr>
        <w:tc>
          <w:tcPr>
            <w:vAlign w:val="center"/>
          </w:tcPr>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tabs>
                <w:tab w:val="left" w:leader="none" w:pos="309"/>
              </w:tabs>
              <w:ind w:left="-57" w:right="-79" w:firstLine="0"/>
              <w:jc w:val="center"/>
              <w:rPr>
                <w:rFonts w:ascii="Montserrat" w:cs="Montserrat" w:eastAsia="Montserrat" w:hAnsi="Montserrat"/>
              </w:rPr>
            </w:pPr>
            <w:r w:rsidDel="00000000" w:rsidR="00000000" w:rsidRPr="00000000">
              <w:rPr>
                <w:rtl w:val="0"/>
              </w:rPr>
            </w:r>
          </w:p>
        </w:tc>
        <w:tc>
          <w:tcPr>
            <w:vAlign w:val="center"/>
          </w:tcPr>
          <w:p w:rsidR="00000000" w:rsidDel="00000000" w:rsidP="00000000" w:rsidRDefault="00000000" w:rsidRPr="00000000" w14:paraId="0000003B">
            <w:pPr>
              <w:rPr>
                <w:rFonts w:ascii="Montserrat" w:cs="Montserrat" w:eastAsia="Montserrat" w:hAnsi="Montserrat"/>
              </w:rPr>
            </w:pPr>
            <w:r w:rsidDel="00000000" w:rsidR="00000000" w:rsidRPr="00000000">
              <w:rPr>
                <w:rFonts w:ascii="Montserrat" w:cs="Montserrat" w:eastAsia="Montserrat" w:hAnsi="Montserrat"/>
                <w:rtl w:val="0"/>
              </w:rPr>
              <w:t xml:space="preserve">Începerea lucrărilor, sau „începerea proiectului”</w:t>
            </w:r>
          </w:p>
        </w:tc>
        <w:tc>
          <w:tcPr/>
          <w:p w:rsidR="00000000" w:rsidDel="00000000" w:rsidP="00000000" w:rsidRDefault="00000000" w:rsidRPr="00000000" w14:paraId="0000003C">
            <w:pPr>
              <w:jc w:val="both"/>
              <w:rPr>
                <w:rFonts w:ascii="Montserrat" w:cs="Montserrat" w:eastAsia="Montserrat" w:hAnsi="Montserrat"/>
              </w:rPr>
            </w:pPr>
            <w:r w:rsidDel="00000000" w:rsidR="00000000" w:rsidRPr="00000000">
              <w:rPr>
                <w:rFonts w:ascii="Montserrat" w:cs="Montserrat" w:eastAsia="Montserrat" w:hAnsi="Montserrat"/>
                <w:rtl w:val="0"/>
              </w:rPr>
              <w:t xml:space="preserve">Fie începerea activităților de CDI, fie primul acord dintre beneficiar și contractanți privind desfășurarea proiectului, în funcție de evenimentul care survine mai întâi. </w:t>
            </w:r>
          </w:p>
          <w:p w:rsidR="00000000" w:rsidDel="00000000" w:rsidP="00000000" w:rsidRDefault="00000000" w:rsidRPr="00000000" w14:paraId="0000003D">
            <w:pPr>
              <w:jc w:val="both"/>
              <w:rPr>
                <w:rFonts w:ascii="Montserrat" w:cs="Montserrat" w:eastAsia="Montserrat" w:hAnsi="Montserrat"/>
              </w:rPr>
            </w:pPr>
            <w:r w:rsidDel="00000000" w:rsidR="00000000" w:rsidRPr="00000000">
              <w:rPr>
                <w:rFonts w:ascii="Montserrat" w:cs="Montserrat" w:eastAsia="Montserrat" w:hAnsi="Montserrat"/>
                <w:rtl w:val="0"/>
              </w:rPr>
              <w:t xml:space="preserve">Lucrările pregătitoare, cum ar fi obținerea permiselor, elaborarea studiilor de fezabilitate și a celorlalte documente necesare depunerii proiectului nu sunt considerate începerea lucrărilor.</w:t>
            </w:r>
          </w:p>
        </w:tc>
      </w:tr>
      <w:tr>
        <w:trPr>
          <w:cantSplit w:val="0"/>
          <w:tblHeader w:val="0"/>
        </w:trPr>
        <w:tc>
          <w:tcPr>
            <w:vAlign w:val="center"/>
          </w:tcPr>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tabs>
                <w:tab w:val="left" w:leader="none" w:pos="309"/>
              </w:tabs>
              <w:ind w:left="-57" w:right="-79" w:firstLine="0"/>
              <w:jc w:val="center"/>
              <w:rPr>
                <w:rFonts w:ascii="Montserrat" w:cs="Montserrat" w:eastAsia="Montserrat" w:hAnsi="Montserrat"/>
              </w:rPr>
            </w:pPr>
            <w:r w:rsidDel="00000000" w:rsidR="00000000" w:rsidRPr="00000000">
              <w:rPr>
                <w:rtl w:val="0"/>
              </w:rPr>
            </w:r>
          </w:p>
        </w:tc>
        <w:tc>
          <w:tcPr>
            <w:vAlign w:val="center"/>
          </w:tcPr>
          <w:p w:rsidR="00000000" w:rsidDel="00000000" w:rsidP="00000000" w:rsidRDefault="00000000" w:rsidRPr="00000000" w14:paraId="0000003F">
            <w:pPr>
              <w:rPr>
                <w:rFonts w:ascii="Montserrat" w:cs="Montserrat" w:eastAsia="Montserrat" w:hAnsi="Montserrat"/>
              </w:rPr>
            </w:pPr>
            <w:r w:rsidDel="00000000" w:rsidR="00000000" w:rsidRPr="00000000">
              <w:rPr>
                <w:rFonts w:ascii="Montserrat" w:cs="Montserrat" w:eastAsia="Montserrat" w:hAnsi="Montserrat"/>
                <w:rtl w:val="0"/>
              </w:rPr>
              <w:t xml:space="preserve">Indicatori de etapă</w:t>
            </w:r>
          </w:p>
        </w:tc>
        <w:tc>
          <w:tcPr>
            <w:vAlign w:val="center"/>
          </w:tcPr>
          <w:p w:rsidR="00000000" w:rsidDel="00000000" w:rsidP="00000000" w:rsidRDefault="00000000" w:rsidRPr="00000000" w14:paraId="00000040">
            <w:pPr>
              <w:jc w:val="both"/>
              <w:rPr>
                <w:rFonts w:ascii="Montserrat" w:cs="Montserrat" w:eastAsia="Montserrat" w:hAnsi="Montserrat"/>
              </w:rPr>
            </w:pPr>
            <w:r w:rsidDel="00000000" w:rsidR="00000000" w:rsidRPr="00000000">
              <w:rPr>
                <w:rFonts w:ascii="Montserrat" w:cs="Montserrat" w:eastAsia="Montserrat" w:hAnsi="Montserrat"/>
                <w:rtl w:val="0"/>
              </w:rPr>
              <w:t xml:space="preserve">Repere cantitative, valorice, sau calitative față de care este monitorizat și evaluat, într-o manieră obiectivă și transparentă, progresul implementării unui proiect; în funcție de natura proiectelor, indicatorii de etapă pot reprezenta: realizarea unor activități sau sub-activități din proiect, atingerea unor stadii de implementare sau de execuție tehnică sau financiară pre-stabilite, precum și stadii sau valori intermediare ale indicatorilor de realizare.</w:t>
            </w:r>
          </w:p>
        </w:tc>
      </w:tr>
      <w:tr>
        <w:trPr>
          <w:cantSplit w:val="0"/>
          <w:tblHeader w:val="0"/>
        </w:trPr>
        <w:tc>
          <w:tcPr>
            <w:vAlign w:val="center"/>
          </w:tcPr>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tabs>
                <w:tab w:val="left" w:leader="none" w:pos="309"/>
              </w:tabs>
              <w:ind w:left="-57" w:right="-79" w:firstLine="0"/>
              <w:jc w:val="center"/>
              <w:rPr>
                <w:rFonts w:ascii="Montserrat" w:cs="Montserrat" w:eastAsia="Montserrat" w:hAnsi="Montserrat"/>
              </w:rPr>
            </w:pPr>
            <w:r w:rsidDel="00000000" w:rsidR="00000000" w:rsidRPr="00000000">
              <w:rPr>
                <w:rtl w:val="0"/>
              </w:rPr>
            </w:r>
          </w:p>
        </w:tc>
        <w:tc>
          <w:tcPr>
            <w:vAlign w:val="center"/>
          </w:tcPr>
          <w:p w:rsidR="00000000" w:rsidDel="00000000" w:rsidP="00000000" w:rsidRDefault="00000000" w:rsidRPr="00000000" w14:paraId="00000042">
            <w:pPr>
              <w:rPr>
                <w:rFonts w:ascii="Montserrat" w:cs="Montserrat" w:eastAsia="Montserrat" w:hAnsi="Montserrat"/>
              </w:rPr>
            </w:pPr>
            <w:r w:rsidDel="00000000" w:rsidR="00000000" w:rsidRPr="00000000">
              <w:rPr>
                <w:rFonts w:ascii="Montserrat" w:cs="Montserrat" w:eastAsia="Montserrat" w:hAnsi="Montserrat"/>
                <w:rtl w:val="0"/>
              </w:rPr>
              <w:t xml:space="preserve">IMM</w:t>
            </w:r>
          </w:p>
        </w:tc>
        <w:tc>
          <w:tcP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rFonts w:ascii="Montserrat" w:cs="Montserrat" w:eastAsia="Montserrat" w:hAnsi="Montserrat"/>
              </w:rPr>
            </w:pPr>
            <w:r w:rsidDel="00000000" w:rsidR="00000000" w:rsidRPr="00000000">
              <w:rPr>
                <w:rFonts w:ascii="Montserrat" w:cs="Montserrat" w:eastAsia="Montserrat" w:hAnsi="Montserrat"/>
                <w:rtl w:val="0"/>
              </w:rPr>
              <w:t xml:space="preserve">Întreprinderile din categoria microîntreprinderilor, întreprinderilor mici și mijlocii  care îndeplinesc criteriile prevăzute în Anexa I la Regulamentul (UE) nr. 651/2014, respectiv: </w:t>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30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 </w:t>
            </w:r>
            <w:r w:rsidDel="00000000" w:rsidR="00000000" w:rsidRPr="00000000">
              <w:rPr>
                <w:rFonts w:ascii="Montserrat" w:cs="Montserrat" w:eastAsia="Montserrat" w:hAnsi="Montserrat"/>
                <w:b w:val="1"/>
                <w:bCs w:val="1"/>
                <w:rtl w:val="0"/>
              </w:rPr>
              <w:t xml:space="preserve">microîntreprindere</w:t>
            </w:r>
            <w:r w:rsidDel="00000000" w:rsidR="00000000" w:rsidRPr="00000000">
              <w:rPr>
                <w:rFonts w:ascii="Montserrat" w:cs="Montserrat" w:eastAsia="Montserrat" w:hAnsi="Montserrat"/>
                <w:rtl w:val="0"/>
              </w:rPr>
              <w:t xml:space="preserve"> – este o întreprindere care are mai puțin de 10 salariați şi realizează o cifră de afaceri anuală și/sau al cărei bilanț anual total nu depășește 2 milioane euro, echivalent în lei;</w:t>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307"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b) </w:t>
            </w:r>
            <w:r w:rsidDel="00000000" w:rsidR="00000000" w:rsidRPr="00000000">
              <w:rPr>
                <w:rFonts w:ascii="Montserrat" w:cs="Montserrat" w:eastAsia="Montserrat" w:hAnsi="Montserrat"/>
                <w:b w:val="1"/>
                <w:bCs w:val="1"/>
                <w:rtl w:val="0"/>
              </w:rPr>
              <w:t xml:space="preserve">întreprindere mică</w:t>
            </w:r>
            <w:r w:rsidDel="00000000" w:rsidR="00000000" w:rsidRPr="00000000">
              <w:rPr>
                <w:rFonts w:ascii="Montserrat" w:cs="Montserrat" w:eastAsia="Montserrat" w:hAnsi="Montserrat"/>
                <w:rtl w:val="0"/>
              </w:rPr>
              <w:t xml:space="preserve"> - întreprindere care are mai puțin de 50 de salariați și a cărei cifră de afaceri anuală și/sau al cărei bilanț anual total nu depășește 10 milioane euro, în conformitate cu prevederile anexei 1 la Regulamentul (UE) nr. 651/2014;</w:t>
            </w:r>
          </w:p>
          <w:p w:rsidR="00000000" w:rsidDel="00000000" w:rsidP="00000000" w:rsidRDefault="00000000" w:rsidRPr="00000000" w14:paraId="00000046">
            <w:pPr>
              <w:jc w:val="both"/>
              <w:rPr>
                <w:rFonts w:ascii="Montserrat" w:cs="Montserrat" w:eastAsia="Montserrat" w:hAnsi="Montserrat"/>
              </w:rPr>
            </w:pPr>
            <w:r w:rsidDel="00000000" w:rsidR="00000000" w:rsidRPr="00000000">
              <w:rPr>
                <w:rFonts w:ascii="Montserrat" w:cs="Montserrat" w:eastAsia="Montserrat" w:hAnsi="Montserrat"/>
                <w:rtl w:val="0"/>
              </w:rPr>
              <w:t xml:space="preserve">c) </w:t>
            </w:r>
            <w:r w:rsidDel="00000000" w:rsidR="00000000" w:rsidRPr="00000000">
              <w:rPr>
                <w:rFonts w:ascii="Montserrat" w:cs="Montserrat" w:eastAsia="Montserrat" w:hAnsi="Montserrat"/>
                <w:b w:val="1"/>
                <w:bCs w:val="1"/>
                <w:rtl w:val="0"/>
              </w:rPr>
              <w:t xml:space="preserve">întreprindere mijlocie</w:t>
            </w:r>
            <w:r w:rsidDel="00000000" w:rsidR="00000000" w:rsidRPr="00000000">
              <w:rPr>
                <w:rFonts w:ascii="Montserrat" w:cs="Montserrat" w:eastAsia="Montserrat" w:hAnsi="Montserrat"/>
                <w:rtl w:val="0"/>
              </w:rPr>
              <w:t xml:space="preserve"> - întreprindere care are mai puțin de 250 de salariați și a cărei cifră de afaceri anuală nu depășește 50 milioane de euro și/sau al cărei bilanț anual total nu depășește 43 milioane euro, în conformitate cu prevederile Regulamentului (UE) nr. 651/2014.</w:t>
            </w:r>
          </w:p>
        </w:tc>
      </w:tr>
      <w:tr>
        <w:trPr>
          <w:cantSplit w:val="0"/>
          <w:tblHeader w:val="0"/>
        </w:trPr>
        <w:tc>
          <w:tcPr>
            <w:vAlign w:val="center"/>
          </w:tcPr>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tabs>
                <w:tab w:val="left" w:leader="none" w:pos="309"/>
              </w:tabs>
              <w:ind w:left="-57" w:right="-79" w:firstLine="0"/>
              <w:jc w:val="center"/>
              <w:rPr>
                <w:rFonts w:ascii="Montserrat" w:cs="Montserrat" w:eastAsia="Montserrat" w:hAnsi="Montserrat"/>
              </w:rPr>
            </w:pPr>
            <w:r w:rsidDel="00000000" w:rsidR="00000000" w:rsidRPr="00000000">
              <w:rPr>
                <w:rtl w:val="0"/>
              </w:rPr>
            </w:r>
          </w:p>
        </w:tc>
        <w:tc>
          <w:tcPr>
            <w:vAlign w:val="center"/>
          </w:tcPr>
          <w:p w:rsidR="00000000" w:rsidDel="00000000" w:rsidP="00000000" w:rsidRDefault="00000000" w:rsidRPr="00000000" w14:paraId="00000048">
            <w:pPr>
              <w:rPr>
                <w:rFonts w:ascii="Montserrat" w:cs="Montserrat" w:eastAsia="Montserrat" w:hAnsi="Montserrat"/>
              </w:rPr>
            </w:pPr>
            <w:r w:rsidDel="00000000" w:rsidR="00000000" w:rsidRPr="00000000">
              <w:rPr>
                <w:rFonts w:ascii="Montserrat" w:cs="Montserrat" w:eastAsia="Montserrat" w:hAnsi="Montserrat"/>
                <w:rtl w:val="0"/>
              </w:rPr>
              <w:t xml:space="preserve">MySMIS 2021/ SMIS2021+</w:t>
            </w:r>
          </w:p>
        </w:tc>
        <w:tc>
          <w:tcPr>
            <w:vAlign w:val="center"/>
          </w:tcPr>
          <w:p w:rsidR="00000000" w:rsidDel="00000000" w:rsidP="00000000" w:rsidRDefault="00000000" w:rsidRPr="00000000" w14:paraId="00000049">
            <w:pPr>
              <w:jc w:val="both"/>
              <w:rPr>
                <w:rFonts w:ascii="Montserrat" w:cs="Montserrat" w:eastAsia="Montserrat" w:hAnsi="Montserrat"/>
              </w:rPr>
            </w:pPr>
            <w:r w:rsidDel="00000000" w:rsidR="00000000" w:rsidRPr="00000000">
              <w:rPr>
                <w:rFonts w:ascii="Montserrat" w:cs="Montserrat" w:eastAsia="Montserrat" w:hAnsi="Montserrat"/>
                <w:rtl w:val="0"/>
              </w:rPr>
              <w:t xml:space="preserve">Sistem de înregistrare și de stocare sub formă informatizată a datelor referitoare la fiecare operațiune, necesare monitorizării, evaluării, gestiunii financiare, verificărilor si auditurilor, incluzând, dacă este aplicabil, datele despre diverși participanți la operațiunile finanțate din fonduri nerambursabile în cadrul programelor operaționale gestionate la nivel național.</w:t>
            </w:r>
          </w:p>
        </w:tc>
      </w:tr>
      <w:tr>
        <w:trPr>
          <w:cantSplit w:val="0"/>
          <w:tblHeader w:val="0"/>
        </w:trPr>
        <w:tc>
          <w:tcPr>
            <w:vAlign w:val="center"/>
          </w:tcPr>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tabs>
                <w:tab w:val="left" w:leader="none" w:pos="309"/>
              </w:tabs>
              <w:ind w:left="-57" w:right="-79" w:firstLine="0"/>
              <w:jc w:val="center"/>
              <w:rPr>
                <w:rFonts w:ascii="Montserrat" w:cs="Montserrat" w:eastAsia="Montserrat" w:hAnsi="Montserrat"/>
              </w:rPr>
            </w:pPr>
            <w:r w:rsidDel="00000000" w:rsidR="00000000" w:rsidRPr="00000000">
              <w:rPr>
                <w:rtl w:val="0"/>
              </w:rPr>
            </w:r>
          </w:p>
        </w:tc>
        <w:tc>
          <w:tcPr>
            <w:vAlign w:val="center"/>
          </w:tcPr>
          <w:p w:rsidR="00000000" w:rsidDel="00000000" w:rsidP="00000000" w:rsidRDefault="00000000" w:rsidRPr="00000000" w14:paraId="0000004B">
            <w:pPr>
              <w:rPr>
                <w:rFonts w:ascii="Montserrat" w:cs="Montserrat" w:eastAsia="Montserrat" w:hAnsi="Montserrat"/>
              </w:rPr>
            </w:pPr>
            <w:r w:rsidDel="00000000" w:rsidR="00000000" w:rsidRPr="00000000">
              <w:rPr>
                <w:rFonts w:ascii="Montserrat" w:cs="Montserrat" w:eastAsia="Montserrat" w:hAnsi="Montserrat"/>
                <w:rtl w:val="0"/>
              </w:rPr>
              <w:t xml:space="preserve">Perioada de implementare a proiectului</w:t>
            </w:r>
          </w:p>
        </w:tc>
        <w:tc>
          <w:tcPr>
            <w:vAlign w:val="center"/>
          </w:tcPr>
          <w:p w:rsidR="00000000" w:rsidDel="00000000" w:rsidP="00000000" w:rsidRDefault="00000000" w:rsidRPr="00000000" w14:paraId="0000004C">
            <w:pPr>
              <w:jc w:val="both"/>
              <w:rPr>
                <w:rFonts w:ascii="Montserrat" w:cs="Montserrat" w:eastAsia="Montserrat" w:hAnsi="Montserrat"/>
              </w:rPr>
            </w:pPr>
            <w:r w:rsidDel="00000000" w:rsidR="00000000" w:rsidRPr="00000000">
              <w:rPr>
                <w:rFonts w:ascii="Montserrat" w:cs="Montserrat" w:eastAsia="Montserrat" w:hAnsi="Montserrat"/>
                <w:rtl w:val="0"/>
              </w:rPr>
              <w:t xml:space="preserve">Este perioada cuprinsă între data semnării contractului de finanţare (la care se adaugă, dacă este cazul, şi perioada de desfășurare a activităților înainte de semnarea contractului de finanţare, conform regulilor de eligibilitate a cheltuielilor) și data efectuării ultimei plăti de către AM PR Nord-Est sau data ultimei zile din perioada de implementare a proiectului stabilită prin contract, oricare dintre ele are loc mai întâi.   </w:t>
            </w:r>
          </w:p>
        </w:tc>
      </w:tr>
      <w:tr>
        <w:trPr>
          <w:cantSplit w:val="0"/>
          <w:tblHeader w:val="0"/>
        </w:trPr>
        <w:tc>
          <w:tcPr>
            <w:vAlign w:val="center"/>
          </w:tcPr>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tabs>
                <w:tab w:val="left" w:leader="none" w:pos="309"/>
              </w:tabs>
              <w:ind w:left="-57" w:right="-79" w:firstLine="0"/>
              <w:jc w:val="center"/>
              <w:rPr>
                <w:rFonts w:ascii="Montserrat" w:cs="Montserrat" w:eastAsia="Montserrat" w:hAnsi="Montserrat"/>
              </w:rPr>
            </w:pPr>
            <w:r w:rsidDel="00000000" w:rsidR="00000000" w:rsidRPr="00000000">
              <w:rPr>
                <w:rtl w:val="0"/>
              </w:rPr>
            </w:r>
          </w:p>
        </w:tc>
        <w:tc>
          <w:tcPr>
            <w:vAlign w:val="center"/>
          </w:tcPr>
          <w:p w:rsidR="00000000" w:rsidDel="00000000" w:rsidP="00000000" w:rsidRDefault="00000000" w:rsidRPr="00000000" w14:paraId="0000004E">
            <w:pPr>
              <w:rPr>
                <w:rFonts w:ascii="Montserrat" w:cs="Montserrat" w:eastAsia="Montserrat" w:hAnsi="Montserrat"/>
              </w:rPr>
            </w:pPr>
            <w:r w:rsidDel="00000000" w:rsidR="00000000" w:rsidRPr="00000000">
              <w:rPr>
                <w:rFonts w:ascii="Montserrat" w:cs="Montserrat" w:eastAsia="Montserrat" w:hAnsi="Montserrat"/>
                <w:rtl w:val="0"/>
              </w:rPr>
              <w:t xml:space="preserve">Perioada de durabilitate a proiectului</w:t>
            </w:r>
          </w:p>
        </w:tc>
        <w:tc>
          <w:tcP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b w:val="0"/>
                <w:bCs w:val="0"/>
                <w:i w:val="0"/>
                <w:iCs w:val="0"/>
                <w:smallCaps w:val="0"/>
                <w:strike w:val="0"/>
                <w:color w:val="000000"/>
                <w:u w:val="none"/>
                <w:shd w:fill="auto" w:val="clear"/>
                <w:vertAlign w:val="baseline"/>
              </w:rPr>
            </w:pPr>
            <w:r w:rsidDel="00000000" w:rsidR="00000000" w:rsidRPr="00000000">
              <w:rPr>
                <w:rFonts w:ascii="Montserrat" w:cs="Montserrat" w:eastAsia="Montserrat" w:hAnsi="Montserrat"/>
                <w:b w:val="0"/>
                <w:bCs w:val="0"/>
                <w:i w:val="0"/>
                <w:iCs w:val="0"/>
                <w:smallCaps w:val="0"/>
                <w:strike w:val="0"/>
                <w:color w:val="000000"/>
                <w:u w:val="none"/>
                <w:shd w:fill="auto" w:val="clear"/>
                <w:vertAlign w:val="baseline"/>
                <w:rtl w:val="0"/>
              </w:rPr>
              <w:t xml:space="preserve">Este perioada de 3 ani calculată de la efectuarea plății finale în cadrul contractului de finanţare  sau, în cazul proiectelor finanțate sub incidența ajutorului de stat/minimis,  durata prevăzută în reglementările aplicabile ajutorului de stat/minimis, oricare dintre acestea este mai mare.</w:t>
            </w:r>
          </w:p>
          <w:p w:rsidR="00000000" w:rsidDel="00000000" w:rsidP="00000000" w:rsidRDefault="00000000" w:rsidRPr="00000000" w14:paraId="00000050">
            <w:pPr>
              <w:jc w:val="both"/>
              <w:rPr>
                <w:rFonts w:ascii="Montserrat" w:cs="Montserrat" w:eastAsia="Montserrat" w:hAnsi="Montserrat"/>
              </w:rPr>
            </w:pPr>
            <w:r w:rsidDel="00000000" w:rsidR="00000000" w:rsidRPr="00000000">
              <w:rPr>
                <w:rFonts w:ascii="Montserrat" w:cs="Montserrat" w:eastAsia="Montserrat" w:hAnsi="Montserrat"/>
                <w:rtl w:val="0"/>
              </w:rPr>
              <w:t xml:space="preserve">În această perioadă trebui asigurat caracterul durabil al investiției/proiectului.</w:t>
            </w:r>
          </w:p>
        </w:tc>
      </w:tr>
      <w:tr>
        <w:trPr>
          <w:cantSplit w:val="0"/>
          <w:tblHeader w:val="0"/>
        </w:trPr>
        <w:tc>
          <w:tcPr>
            <w:vAlign w:val="center"/>
          </w:tcPr>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tabs>
                <w:tab w:val="left" w:leader="none" w:pos="309"/>
              </w:tabs>
              <w:ind w:left="-57" w:right="-79" w:firstLine="0"/>
              <w:jc w:val="center"/>
              <w:rPr>
                <w:rFonts w:ascii="Montserrat" w:cs="Montserrat" w:eastAsia="Montserrat" w:hAnsi="Montserrat"/>
              </w:rPr>
            </w:pPr>
            <w:r w:rsidDel="00000000" w:rsidR="00000000" w:rsidRPr="00000000">
              <w:rPr>
                <w:rtl w:val="0"/>
              </w:rPr>
            </w:r>
          </w:p>
        </w:tc>
        <w:tc>
          <w:tcPr>
            <w:vAlign w:val="center"/>
          </w:tcPr>
          <w:p w:rsidR="00000000" w:rsidDel="00000000" w:rsidP="00000000" w:rsidRDefault="00000000" w:rsidRPr="00000000" w14:paraId="00000052">
            <w:pPr>
              <w:rPr>
                <w:rFonts w:ascii="Montserrat" w:cs="Montserrat" w:eastAsia="Montserrat" w:hAnsi="Montserrat"/>
              </w:rPr>
            </w:pPr>
            <w:r w:rsidDel="00000000" w:rsidR="00000000" w:rsidRPr="00000000">
              <w:rPr>
                <w:rFonts w:ascii="Montserrat" w:cs="Montserrat" w:eastAsia="Montserrat" w:hAnsi="Montserrat"/>
                <w:rtl w:val="0"/>
              </w:rPr>
              <w:t xml:space="preserve">Plan de monitorizare a proiectului</w:t>
            </w:r>
          </w:p>
        </w:tc>
        <w:tc>
          <w:tcPr>
            <w:vAlign w:val="center"/>
          </w:tcPr>
          <w:p w:rsidR="00000000" w:rsidDel="00000000" w:rsidP="00000000" w:rsidRDefault="00000000" w:rsidRPr="00000000" w14:paraId="00000053">
            <w:pPr>
              <w:jc w:val="both"/>
              <w:rPr>
                <w:rFonts w:ascii="Montserrat" w:cs="Montserrat" w:eastAsia="Montserrat" w:hAnsi="Montserrat"/>
              </w:rPr>
            </w:pPr>
            <w:r w:rsidDel="00000000" w:rsidR="00000000" w:rsidRPr="00000000">
              <w:rPr>
                <w:rFonts w:ascii="Montserrat" w:cs="Montserrat" w:eastAsia="Montserrat" w:hAnsi="Montserrat"/>
                <w:rtl w:val="0"/>
              </w:rPr>
              <w:t xml:space="preserve">Plan inclus în contractul de finanțare, după caz, prin care se stabilesc indicatorii de etapă care se vor monitoriza de către autoritatea de management pe parcursul implementării proiectului, modul de verificare al acestora, precum țintele finale asumate pentru indicatorii de realizare și de rezultat care vor fi atinse în urma implementării proiectului.</w:t>
            </w:r>
          </w:p>
        </w:tc>
      </w:tr>
      <w:tr>
        <w:trPr>
          <w:cantSplit w:val="0"/>
          <w:tblHeader w:val="0"/>
        </w:trPr>
        <w:tc>
          <w:tcPr>
            <w:vAlign w:val="center"/>
          </w:tcPr>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tabs>
                <w:tab w:val="left" w:leader="none" w:pos="309"/>
              </w:tabs>
              <w:ind w:left="-57" w:right="-79" w:firstLine="0"/>
              <w:jc w:val="center"/>
              <w:rPr>
                <w:rFonts w:ascii="Montserrat" w:cs="Montserrat" w:eastAsia="Montserrat" w:hAnsi="Montserrat"/>
              </w:rPr>
            </w:pPr>
            <w:r w:rsidDel="00000000" w:rsidR="00000000" w:rsidRPr="00000000">
              <w:rPr>
                <w:rtl w:val="0"/>
              </w:rPr>
            </w:r>
          </w:p>
        </w:tc>
        <w:tc>
          <w:tcPr>
            <w:vAlign w:val="center"/>
          </w:tcPr>
          <w:p w:rsidR="00000000" w:rsidDel="00000000" w:rsidP="00000000" w:rsidRDefault="00000000" w:rsidRPr="00000000" w14:paraId="00000055">
            <w:pPr>
              <w:rPr>
                <w:rFonts w:ascii="Montserrat" w:cs="Montserrat" w:eastAsia="Montserrat" w:hAnsi="Montserrat"/>
              </w:rPr>
            </w:pPr>
            <w:r w:rsidDel="00000000" w:rsidR="00000000" w:rsidRPr="00000000">
              <w:rPr>
                <w:rFonts w:ascii="Montserrat" w:cs="Montserrat" w:eastAsia="Montserrat" w:hAnsi="Montserrat"/>
                <w:rtl w:val="0"/>
              </w:rPr>
              <w:t xml:space="preserve">Prag de calitate</w:t>
            </w:r>
          </w:p>
        </w:tc>
        <w:tc>
          <w:tcPr>
            <w:vAlign w:val="center"/>
          </w:tcPr>
          <w:p w:rsidR="00000000" w:rsidDel="00000000" w:rsidP="00000000" w:rsidRDefault="00000000" w:rsidRPr="00000000" w14:paraId="00000056">
            <w:pPr>
              <w:jc w:val="both"/>
              <w:rPr>
                <w:rFonts w:ascii="Montserrat" w:cs="Montserrat" w:eastAsia="Montserrat" w:hAnsi="Montserrat"/>
              </w:rPr>
            </w:pPr>
            <w:r w:rsidDel="00000000" w:rsidR="00000000" w:rsidRPr="00000000">
              <w:rPr>
                <w:rFonts w:ascii="Montserrat" w:cs="Montserrat" w:eastAsia="Montserrat" w:hAnsi="Montserrat"/>
                <w:rtl w:val="0"/>
              </w:rPr>
              <w:t xml:space="preserve">Prag minim de la care se consideră că un proiect îndeplinește condițiile minime necesare pentru a fi finanțat din fonduri externe nerambursabile.</w:t>
            </w:r>
          </w:p>
        </w:tc>
      </w:tr>
    </w:tbl>
    <w:p w:rsidR="00000000" w:rsidDel="00000000" w:rsidP="00000000" w:rsidRDefault="00000000" w:rsidRPr="00000000" w14:paraId="00000057">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58">
      <w:pPr>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59">
      <w:pPr>
        <w:jc w:val="center"/>
        <w:rPr>
          <w:rFonts w:ascii="Montserrat" w:cs="Montserrat" w:eastAsia="Montserrat" w:hAnsi="Montserrat"/>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284" w:top="284" w:left="567" w:right="567" w:header="510"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inline distB="0" distT="0" distL="0" distR="0">
          <wp:extent cx="6840220" cy="290830"/>
          <wp:effectExtent b="0" l="0" r="0" t="0"/>
          <wp:docPr id="2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840220" cy="29083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inline distB="0" distT="0" distL="0" distR="0">
          <wp:extent cx="6840220" cy="290830"/>
          <wp:effectExtent b="0" l="0" r="0" t="0"/>
          <wp:docPr id="2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840220" cy="290830"/>
                  </a:xfrm>
                  <a:prstGeom prst="rect"/>
                  <a:ln/>
                </pic:spPr>
              </pic:pic>
            </a:graphicData>
          </a:graphic>
        </wp:inline>
      </w:drawing>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rFonts w:ascii="Montserrat" w:cs="Montserrat" w:eastAsia="Montserrat" w:hAnsi="Montserrat"/>
          <w:color w:val="000000"/>
          <w:sz w:val="18"/>
          <w:szCs w:val="18"/>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8"/>
          <w:szCs w:val="18"/>
          <w:rtl w:val="0"/>
        </w:rPr>
        <w:t xml:space="preserve"> A se vedea hotărârea Curții de Justiție din 16 iunie 1987, Comisia/Italia, C-118/85, ECLI:EU:C:1987:283, punctul 7; hotărârea Curții de Justiție a Uniunii Europene din 18 iunie 1998, Comisia/Italia, C-35/96. ECLI:EU:C:1998:303, punctul 36; hotărârea Curții de Justiție din 19 februarie 2002, Wouters, C-309/99, ECLI:EU:C:2002:98, punctul 46</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inline distB="0" distT="0" distL="0" distR="0">
          <wp:extent cx="6840220" cy="943610"/>
          <wp:effectExtent b="0" l="0" r="0" t="0"/>
          <wp:docPr id="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40220" cy="9436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0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40" w:lineRule="auto"/>
      <w:ind w:left="720" w:hanging="360"/>
    </w:pPr>
    <w:rPr>
      <w:rFonts w:ascii="Arial" w:cs="Arial" w:eastAsia="Arial" w:hAnsi="Arial"/>
      <w:b w:val="1"/>
      <w:bCs w:val="1"/>
      <w:sz w:val="32"/>
      <w:szCs w:val="32"/>
    </w:rPr>
  </w:style>
  <w:style w:type="paragraph" w:styleId="Heading2">
    <w:name w:val="heading 2"/>
    <w:basedOn w:val="Normal"/>
    <w:next w:val="Normal"/>
    <w:pPr>
      <w:keepNext w:val="1"/>
      <w:spacing w:after="60" w:before="240" w:line="240" w:lineRule="auto"/>
      <w:ind w:left="1440" w:hanging="360"/>
    </w:pPr>
    <w:rPr>
      <w:rFonts w:ascii="Arial" w:cs="Arial" w:eastAsia="Arial" w:hAnsi="Arial"/>
      <w:sz w:val="28"/>
      <w:szCs w:val="28"/>
    </w:rPr>
  </w:style>
  <w:style w:type="paragraph" w:styleId="Heading3">
    <w:name w:val="heading 3"/>
    <w:basedOn w:val="Normal"/>
    <w:next w:val="Normal"/>
    <w:pPr>
      <w:keepNext w:val="1"/>
      <w:spacing w:after="60" w:before="240" w:line="240" w:lineRule="auto"/>
      <w:ind w:left="2880" w:hanging="360"/>
    </w:pPr>
    <w:rPr>
      <w:rFonts w:ascii="Arial" w:cs="Arial" w:eastAsia="Arial" w:hAnsi="Arial"/>
      <w:b w:val="1"/>
      <w:bCs w:val="1"/>
      <w:sz w:val="20"/>
      <w:szCs w:val="20"/>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Header">
    <w:name w:val="header"/>
    <w:basedOn w:val="Normal"/>
    <w:link w:val="HeaderChar"/>
    <w:uiPriority w:val="99"/>
    <w:unhideWhenUsed w:val="1"/>
    <w:rsid w:val="00C2191D"/>
    <w:pPr>
      <w:tabs>
        <w:tab w:val="center" w:pos="4680"/>
        <w:tab w:val="right" w:pos="9360"/>
      </w:tabs>
      <w:spacing w:after="0" w:line="240" w:lineRule="auto"/>
    </w:pPr>
  </w:style>
  <w:style w:type="character" w:styleId="HeaderChar" w:customStyle="1">
    <w:name w:val="Header Char"/>
    <w:basedOn w:val="DefaultParagraphFont"/>
    <w:link w:val="Header"/>
    <w:uiPriority w:val="99"/>
    <w:rsid w:val="00C2191D"/>
  </w:style>
  <w:style w:type="paragraph" w:styleId="Footer">
    <w:name w:val="footer"/>
    <w:basedOn w:val="Normal"/>
    <w:link w:val="FooterChar"/>
    <w:uiPriority w:val="99"/>
    <w:unhideWhenUsed w:val="1"/>
    <w:rsid w:val="00C2191D"/>
    <w:pPr>
      <w:tabs>
        <w:tab w:val="center" w:pos="4680"/>
        <w:tab w:val="right" w:pos="9360"/>
      </w:tabs>
      <w:spacing w:after="0" w:line="240" w:lineRule="auto"/>
    </w:pPr>
  </w:style>
  <w:style w:type="character" w:styleId="FooterChar" w:customStyle="1">
    <w:name w:val="Footer Char"/>
    <w:basedOn w:val="DefaultParagraphFont"/>
    <w:link w:val="Footer"/>
    <w:uiPriority w:val="99"/>
    <w:rsid w:val="00C2191D"/>
  </w:style>
  <w:style w:type="character" w:styleId="Heading1Char" w:customStyle="1">
    <w:name w:val="Heading 1 Char"/>
    <w:basedOn w:val="DefaultParagraphFont"/>
    <w:link w:val="Heading1"/>
    <w:rsid w:val="005E5391"/>
    <w:rPr>
      <w:rFonts w:ascii="Arial" w:cs="Arial" w:eastAsia="Times New Roman" w:hAnsi="Arial"/>
      <w:b w:val="1"/>
      <w:bCs w:val="1"/>
      <w:kern w:val="32"/>
      <w:sz w:val="32"/>
      <w:szCs w:val="32"/>
      <w:lang w:val="ro-RO"/>
    </w:rPr>
  </w:style>
  <w:style w:type="character" w:styleId="Heading2Char" w:customStyle="1">
    <w:name w:val="Heading 2 Char"/>
    <w:basedOn w:val="DefaultParagraphFont"/>
    <w:link w:val="Heading2"/>
    <w:rsid w:val="005E5391"/>
    <w:rPr>
      <w:rFonts w:ascii="Arial" w:cs="Arial" w:eastAsia="Times New Roman" w:hAnsi="Arial"/>
      <w:sz w:val="28"/>
      <w:szCs w:val="28"/>
      <w:lang w:val="ro-RO"/>
    </w:rPr>
  </w:style>
  <w:style w:type="character" w:styleId="Heading3Char" w:customStyle="1">
    <w:name w:val="Heading 3 Char"/>
    <w:basedOn w:val="DefaultParagraphFont"/>
    <w:link w:val="Heading3"/>
    <w:rsid w:val="005E5391"/>
    <w:rPr>
      <w:rFonts w:ascii="Arial" w:cs="Arial" w:eastAsia="Times New Roman" w:hAnsi="Arial"/>
      <w:b w:val="1"/>
      <w:bCs w:val="1"/>
      <w:sz w:val="20"/>
      <w:szCs w:val="26"/>
      <w:lang w:val="ro-RO"/>
    </w:rPr>
  </w:style>
  <w:style w:type="paragraph" w:styleId="ListParagraph">
    <w:name w:val="List Paragraph"/>
    <w:aliases w:val="Akapit z listą BS,Outlines a.b.c.,List_Paragraph,Multilevel para_II,Akapit z lista BS,List Paragraph compact,Normal bullet 2,Paragraphe de liste 2,Reference list,Bullet list,Numbered List,List Paragraph1,1st level - Bullet List Paragraph"/>
    <w:basedOn w:val="Normal"/>
    <w:link w:val="ListParagraphChar"/>
    <w:uiPriority w:val="34"/>
    <w:qFormat w:val="1"/>
    <w:rsid w:val="005E5391"/>
    <w:pPr>
      <w:spacing w:after="0" w:line="276" w:lineRule="auto"/>
      <w:ind w:left="720"/>
      <w:contextualSpacing w:val="1"/>
    </w:pPr>
    <w:rPr>
      <w:rFonts w:ascii="Times New Roman" w:cs="Times New Roman" w:hAnsi="Times New Roman"/>
      <w:sz w:val="20"/>
      <w:szCs w:val="20"/>
      <w:lang w:val="ro-RO"/>
    </w:rPr>
  </w:style>
  <w:style w:type="character" w:styleId="ListParagraphChar" w:customStyle="1">
    <w:name w:val="List Paragraph Char"/>
    <w:aliases w:val="Akapit z listą BS Char,Outlines a.b.c. Char,List_Paragraph Char,Multilevel para_II Char,Akapit z lista BS Char,List Paragraph compact Char,Normal bullet 2 Char,Paragraphe de liste 2 Char,Reference list Char,Bullet list Char"/>
    <w:link w:val="ListParagraph"/>
    <w:uiPriority w:val="34"/>
    <w:qFormat w:val="1"/>
    <w:locked w:val="1"/>
    <w:rsid w:val="005E5391"/>
    <w:rPr>
      <w:rFonts w:ascii="Times New Roman" w:cs="Times New Roman" w:eastAsia="Calibri" w:hAnsi="Times New Roman"/>
      <w:sz w:val="20"/>
      <w:szCs w:val="20"/>
      <w:lang w:eastAsia="ro-RO" w:val="ro-RO"/>
    </w:rPr>
  </w:style>
  <w:style w:type="paragraph" w:styleId="eval" w:customStyle="1">
    <w:name w:val="eval"/>
    <w:basedOn w:val="Heading3"/>
    <w:rsid w:val="005E5391"/>
    <w:pPr>
      <w:numPr>
        <w:ilvl w:val="4"/>
      </w:numPr>
      <w:tabs>
        <w:tab w:val="num" w:pos="3600"/>
      </w:tabs>
    </w:pPr>
  </w:style>
  <w:style w:type="table" w:styleId="TableGrid">
    <w:name w:val="Table Grid"/>
    <w:basedOn w:val="TableNormal"/>
    <w:uiPriority w:val="39"/>
    <w:rsid w:val="005E5391"/>
    <w:pPr>
      <w:spacing w:after="0" w:line="240" w:lineRule="auto"/>
    </w:pPr>
    <w:rPr>
      <w:lang w:val="ro-R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FoodNote"/>
    <w:basedOn w:val="Normal"/>
    <w:link w:val="FootnoteTextChar"/>
    <w:unhideWhenUsed w:val="1"/>
    <w:qFormat w:val="1"/>
    <w:rsid w:val="005E5391"/>
    <w:pPr>
      <w:spacing w:after="0" w:line="240" w:lineRule="auto"/>
    </w:pPr>
    <w:rPr>
      <w:sz w:val="20"/>
      <w:szCs w:val="20"/>
      <w:lang w:val="ro-RO"/>
    </w:rPr>
  </w:style>
  <w:style w:type="character" w:styleId="FootnoteTextChar" w:customStyle="1">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qFormat w:val="1"/>
    <w:rsid w:val="005E5391"/>
    <w:rPr>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val="1"/>
    <w:qFormat w:val="1"/>
    <w:rsid w:val="005E5391"/>
    <w:rPr>
      <w:vertAlign w:val="superscript"/>
    </w:rPr>
  </w:style>
  <w:style w:type="paragraph" w:styleId="BVIfnrChar1Char" w:customStyle="1">
    <w:name w:val="BVI fnr Char1 Char"/>
    <w:aliases w:val="Footnote Reference Number Char Char,Times 10 Point Char Char,Exposant 3 Point Char Char,Footnote symbol Char1 Char,Footnote reference number Char Char,fr"/>
    <w:basedOn w:val="Normal"/>
    <w:next w:val="Normal"/>
    <w:link w:val="FootnoteReference"/>
    <w:qFormat w:val="1"/>
    <w:rsid w:val="005E5391"/>
    <w:pPr>
      <w:spacing w:line="240" w:lineRule="exact"/>
    </w:pPr>
    <w:rPr>
      <w:vertAlign w:val="superscript"/>
    </w:rPr>
  </w:style>
  <w:style w:type="table" w:styleId="a" w:customStyle="1">
    <w:basedOn w:val="TableNormal1"/>
    <w:pPr>
      <w:spacing w:after="0" w:line="240" w:lineRule="auto"/>
    </w:pPr>
    <w:tblPr>
      <w:tblStyleRowBandSize w:val="1"/>
      <w:tblStyleColBandSize w:val="1"/>
      <w:tblCellMar>
        <w:left w:w="108.0" w:type="dxa"/>
        <w:right w:w="108.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4F666D"/>
    <w:pPr>
      <w:spacing w:after="0" w:line="240" w:lineRule="auto"/>
    </w:pPr>
  </w:style>
  <w:style w:type="paragraph" w:styleId="CommentSubject">
    <w:name w:val="annotation subject"/>
    <w:basedOn w:val="CommentText"/>
    <w:next w:val="CommentText"/>
    <w:link w:val="CommentSubjectChar"/>
    <w:uiPriority w:val="99"/>
    <w:semiHidden w:val="1"/>
    <w:unhideWhenUsed w:val="1"/>
    <w:rsid w:val="00A308DB"/>
    <w:rPr>
      <w:b w:val="1"/>
      <w:bCs w:val="1"/>
    </w:rPr>
  </w:style>
  <w:style w:type="character" w:styleId="CommentSubjectChar" w:customStyle="1">
    <w:name w:val="Comment Subject Char"/>
    <w:basedOn w:val="CommentTextChar"/>
    <w:link w:val="CommentSubject"/>
    <w:uiPriority w:val="99"/>
    <w:semiHidden w:val="1"/>
    <w:rsid w:val="00A308DB"/>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LKN4Oophen91+2IVC7pSHzQOhw==">CgMxLjAyDmgucGgzcHZmZnU3Y3lvMghoLmdqZGd4czgAciExc01Jay1NZU9zQkkwWlVLaExQWDZXeTYzZ3VYb0k4a2k=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2024-07-18T07:24:00Z</dcterms:created>
  <dc:creator>Simona Popa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33d5870c7daee1833dbc933b37175019bac3289a69332e1dcc1a94d354716917</vt:lpwstr>
  </property>
</Properties>
</file>