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EE18A" w14:textId="684B5E4F" w:rsidR="00FC471A" w:rsidRPr="00BE0AC6" w:rsidRDefault="00A338DB" w:rsidP="00FC471A">
      <w:pPr>
        <w:jc w:val="right"/>
        <w:rPr>
          <w:b/>
        </w:rPr>
      </w:pPr>
      <w:bookmarkStart w:id="0" w:name="_GoBack"/>
      <w:bookmarkEnd w:id="0"/>
      <w:r>
        <w:rPr>
          <w:b/>
        </w:rPr>
        <w:t>Anexa</w:t>
      </w:r>
      <w:r w:rsidR="00FC471A" w:rsidRPr="00A338DB">
        <w:rPr>
          <w:b/>
        </w:rPr>
        <w:t xml:space="preserve"> </w:t>
      </w:r>
      <w:r>
        <w:rPr>
          <w:b/>
        </w:rPr>
        <w:t>3</w:t>
      </w:r>
    </w:p>
    <w:p w14:paraId="325278ED" w14:textId="77777777" w:rsidR="003F4D2D" w:rsidRPr="001F7007" w:rsidRDefault="003F4D2D">
      <w:pPr>
        <w:pStyle w:val="Heading2"/>
        <w:rPr>
          <w:b/>
          <w:bCs/>
          <w:sz w:val="22"/>
          <w:szCs w:val="22"/>
        </w:rPr>
      </w:pPr>
    </w:p>
    <w:p w14:paraId="20F5ED53" w14:textId="77777777" w:rsidR="00646C92" w:rsidRPr="001F7007" w:rsidRDefault="00646C92" w:rsidP="003F4D2D">
      <w:pPr>
        <w:pStyle w:val="Heading2"/>
        <w:rPr>
          <w:b/>
          <w:bCs/>
          <w:sz w:val="22"/>
          <w:szCs w:val="22"/>
        </w:rPr>
      </w:pPr>
      <w:r w:rsidRPr="001F7007">
        <w:rPr>
          <w:b/>
          <w:bCs/>
          <w:sz w:val="22"/>
          <w:szCs w:val="22"/>
        </w:rPr>
        <w:t>DECLARA</w:t>
      </w:r>
      <w:r w:rsidR="003F4D2D" w:rsidRPr="001F7007">
        <w:rPr>
          <w:b/>
          <w:bCs/>
          <w:sz w:val="22"/>
          <w:szCs w:val="22"/>
        </w:rPr>
        <w:t>Ț</w:t>
      </w:r>
      <w:r w:rsidRPr="001F7007">
        <w:rPr>
          <w:b/>
          <w:bCs/>
          <w:sz w:val="22"/>
          <w:szCs w:val="22"/>
        </w:rPr>
        <w:t>IE</w:t>
      </w:r>
    </w:p>
    <w:p w14:paraId="159E443C" w14:textId="77777777" w:rsidR="00646C92" w:rsidRPr="001F7007" w:rsidRDefault="00646C92" w:rsidP="003F4D2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7007">
        <w:rPr>
          <w:b/>
          <w:bCs/>
          <w:sz w:val="22"/>
          <w:szCs w:val="22"/>
        </w:rPr>
        <w:t xml:space="preserve">privind încadrarea întreprinderii în categoria întreprinderilor mici </w:t>
      </w:r>
      <w:r w:rsidR="003F4D2D" w:rsidRPr="001F7007">
        <w:rPr>
          <w:b/>
          <w:bCs/>
          <w:sz w:val="22"/>
          <w:szCs w:val="22"/>
        </w:rPr>
        <w:t>ș</w:t>
      </w:r>
      <w:r w:rsidRPr="001F7007">
        <w:rPr>
          <w:b/>
          <w:bCs/>
          <w:sz w:val="22"/>
          <w:szCs w:val="22"/>
        </w:rPr>
        <w:t>i mijlocii</w:t>
      </w:r>
    </w:p>
    <w:p w14:paraId="73AC8108" w14:textId="77777777" w:rsidR="00646C92" w:rsidRPr="001F7007" w:rsidRDefault="00646C92" w:rsidP="003F4D2D">
      <w:pPr>
        <w:autoSpaceDE w:val="0"/>
        <w:autoSpaceDN w:val="0"/>
        <w:adjustRightInd w:val="0"/>
        <w:spacing w:before="120"/>
        <w:rPr>
          <w:b/>
          <w:bCs/>
          <w:sz w:val="22"/>
          <w:szCs w:val="22"/>
        </w:rPr>
      </w:pPr>
    </w:p>
    <w:p w14:paraId="3BDF0030" w14:textId="77777777" w:rsidR="00646C92" w:rsidRPr="001F7007" w:rsidRDefault="00646C92" w:rsidP="003F4D2D">
      <w:pPr>
        <w:numPr>
          <w:ilvl w:val="0"/>
          <w:numId w:val="19"/>
        </w:numPr>
        <w:autoSpaceDE w:val="0"/>
        <w:autoSpaceDN w:val="0"/>
        <w:adjustRightInd w:val="0"/>
        <w:ind w:left="450" w:hanging="450"/>
        <w:rPr>
          <w:b/>
          <w:bCs/>
          <w:sz w:val="22"/>
          <w:szCs w:val="22"/>
        </w:rPr>
      </w:pPr>
      <w:r w:rsidRPr="001F7007">
        <w:rPr>
          <w:b/>
          <w:bCs/>
          <w:sz w:val="22"/>
          <w:szCs w:val="22"/>
        </w:rPr>
        <w:t>Date</w:t>
      </w:r>
      <w:r w:rsidR="00240423" w:rsidRPr="001F7007">
        <w:rPr>
          <w:b/>
          <w:bCs/>
          <w:sz w:val="22"/>
          <w:szCs w:val="22"/>
        </w:rPr>
        <w:t>le</w:t>
      </w:r>
      <w:r w:rsidRPr="001F7007">
        <w:rPr>
          <w:b/>
          <w:bCs/>
          <w:sz w:val="22"/>
          <w:szCs w:val="22"/>
        </w:rPr>
        <w:t xml:space="preserve"> de identificare a</w:t>
      </w:r>
      <w:r w:rsidR="00240423" w:rsidRPr="001F7007">
        <w:rPr>
          <w:b/>
          <w:bCs/>
          <w:sz w:val="22"/>
          <w:szCs w:val="22"/>
        </w:rPr>
        <w:t>le</w:t>
      </w:r>
      <w:r w:rsidRPr="001F7007">
        <w:rPr>
          <w:b/>
          <w:bCs/>
          <w:sz w:val="22"/>
          <w:szCs w:val="22"/>
        </w:rPr>
        <w:t xml:space="preserve"> întreprinderii</w:t>
      </w:r>
    </w:p>
    <w:p w14:paraId="7516FF6F" w14:textId="77777777" w:rsidR="003F4D2D" w:rsidRPr="001F7007" w:rsidRDefault="003F4D2D" w:rsidP="003F4D2D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0E5248E7" w14:textId="77777777" w:rsidR="00646C92" w:rsidRPr="001F7007" w:rsidRDefault="00646C92" w:rsidP="001F7007">
      <w:pPr>
        <w:autoSpaceDE w:val="0"/>
        <w:autoSpaceDN w:val="0"/>
        <w:adjustRightInd w:val="0"/>
        <w:spacing w:before="60" w:after="60" w:line="280" w:lineRule="exact"/>
        <w:jc w:val="both"/>
        <w:rPr>
          <w:sz w:val="22"/>
          <w:szCs w:val="22"/>
        </w:rPr>
      </w:pPr>
      <w:r w:rsidRPr="001F7007">
        <w:rPr>
          <w:sz w:val="22"/>
          <w:szCs w:val="22"/>
        </w:rPr>
        <w:t>Denumirea întreprinderii _____________________________________</w:t>
      </w:r>
      <w:r w:rsidR="00F62EB1" w:rsidRPr="001F7007">
        <w:rPr>
          <w:sz w:val="22"/>
          <w:szCs w:val="22"/>
        </w:rPr>
        <w:t>___________________</w:t>
      </w:r>
      <w:r w:rsidR="003F4D2D" w:rsidRPr="001F7007">
        <w:rPr>
          <w:sz w:val="22"/>
          <w:szCs w:val="22"/>
        </w:rPr>
        <w:t>_</w:t>
      </w:r>
      <w:r w:rsidR="001F7007">
        <w:rPr>
          <w:sz w:val="22"/>
          <w:szCs w:val="22"/>
        </w:rPr>
        <w:t>________</w:t>
      </w:r>
    </w:p>
    <w:p w14:paraId="05C377E6" w14:textId="77777777" w:rsidR="00646C92" w:rsidRPr="001F7007" w:rsidRDefault="003F4D2D" w:rsidP="001F7007">
      <w:pPr>
        <w:pStyle w:val="BodyText"/>
        <w:spacing w:before="60" w:after="60" w:line="280" w:lineRule="exact"/>
        <w:rPr>
          <w:sz w:val="22"/>
          <w:szCs w:val="22"/>
        </w:rPr>
      </w:pPr>
      <w:r w:rsidRPr="001F7007">
        <w:rPr>
          <w:sz w:val="22"/>
          <w:szCs w:val="22"/>
        </w:rPr>
        <w:t xml:space="preserve">Adresa </w:t>
      </w:r>
      <w:r w:rsidR="00646C92" w:rsidRPr="001F7007">
        <w:rPr>
          <w:sz w:val="22"/>
          <w:szCs w:val="22"/>
        </w:rPr>
        <w:t>sediului social</w:t>
      </w:r>
      <w:r w:rsidR="001F7007">
        <w:rPr>
          <w:sz w:val="22"/>
          <w:szCs w:val="22"/>
        </w:rPr>
        <w:t xml:space="preserve"> </w:t>
      </w:r>
      <w:r w:rsidRPr="001F7007">
        <w:rPr>
          <w:sz w:val="22"/>
          <w:szCs w:val="22"/>
        </w:rPr>
        <w:t xml:space="preserve"> </w:t>
      </w:r>
      <w:r w:rsidR="00646C92" w:rsidRPr="001F7007">
        <w:rPr>
          <w:sz w:val="22"/>
          <w:szCs w:val="22"/>
        </w:rPr>
        <w:t>_______________________________</w:t>
      </w:r>
      <w:r w:rsidRPr="001F7007">
        <w:rPr>
          <w:sz w:val="22"/>
          <w:szCs w:val="22"/>
        </w:rPr>
        <w:t>____________________________</w:t>
      </w:r>
      <w:r w:rsidR="001F7007">
        <w:rPr>
          <w:sz w:val="22"/>
          <w:szCs w:val="22"/>
        </w:rPr>
        <w:t>________</w:t>
      </w:r>
    </w:p>
    <w:p w14:paraId="36DB6BF3" w14:textId="77777777" w:rsidR="00646C92" w:rsidRPr="001F7007" w:rsidRDefault="003F4D2D" w:rsidP="001F7007">
      <w:pPr>
        <w:autoSpaceDE w:val="0"/>
        <w:autoSpaceDN w:val="0"/>
        <w:adjustRightInd w:val="0"/>
        <w:spacing w:before="60" w:after="60" w:line="280" w:lineRule="exact"/>
        <w:jc w:val="both"/>
        <w:rPr>
          <w:sz w:val="22"/>
          <w:szCs w:val="22"/>
        </w:rPr>
      </w:pPr>
      <w:r w:rsidRPr="001F7007">
        <w:rPr>
          <w:sz w:val="22"/>
          <w:szCs w:val="22"/>
        </w:rPr>
        <w:t xml:space="preserve">Cod unic de </w:t>
      </w:r>
      <w:r w:rsidR="00646C92" w:rsidRPr="001F7007">
        <w:rPr>
          <w:sz w:val="22"/>
          <w:szCs w:val="22"/>
        </w:rPr>
        <w:t>înregistrare</w:t>
      </w:r>
      <w:r w:rsidR="001F7007">
        <w:rPr>
          <w:sz w:val="22"/>
          <w:szCs w:val="22"/>
        </w:rPr>
        <w:t xml:space="preserve"> </w:t>
      </w:r>
      <w:r w:rsidR="00133BD7" w:rsidRPr="001F7007">
        <w:rPr>
          <w:sz w:val="22"/>
          <w:szCs w:val="22"/>
        </w:rPr>
        <w:t>_______________________________</w:t>
      </w:r>
      <w:r w:rsidR="00F62EB1" w:rsidRPr="001F7007">
        <w:rPr>
          <w:sz w:val="22"/>
          <w:szCs w:val="22"/>
        </w:rPr>
        <w:t>__________________________</w:t>
      </w:r>
      <w:r w:rsidRPr="001F7007">
        <w:rPr>
          <w:sz w:val="22"/>
          <w:szCs w:val="22"/>
        </w:rPr>
        <w:t>_</w:t>
      </w:r>
      <w:r w:rsidR="001F7007">
        <w:rPr>
          <w:sz w:val="22"/>
          <w:szCs w:val="22"/>
        </w:rPr>
        <w:t>________</w:t>
      </w:r>
    </w:p>
    <w:p w14:paraId="1AC9285D" w14:textId="77777777" w:rsidR="00646C92" w:rsidRPr="001F7007" w:rsidRDefault="00646C92" w:rsidP="001F7007">
      <w:pPr>
        <w:pStyle w:val="BodyText"/>
        <w:spacing w:before="60" w:after="60" w:line="280" w:lineRule="exact"/>
        <w:rPr>
          <w:sz w:val="22"/>
          <w:szCs w:val="22"/>
        </w:rPr>
      </w:pPr>
      <w:r w:rsidRPr="001F7007">
        <w:rPr>
          <w:sz w:val="22"/>
          <w:szCs w:val="22"/>
        </w:rPr>
        <w:t xml:space="preserve">Numele </w:t>
      </w:r>
      <w:r w:rsidR="003F4D2D" w:rsidRPr="001F7007">
        <w:rPr>
          <w:sz w:val="22"/>
          <w:szCs w:val="22"/>
        </w:rPr>
        <w:t>ș</w:t>
      </w:r>
      <w:r w:rsidRPr="001F7007">
        <w:rPr>
          <w:sz w:val="22"/>
          <w:szCs w:val="22"/>
        </w:rPr>
        <w:t>i func</w:t>
      </w:r>
      <w:r w:rsidR="003F4D2D" w:rsidRPr="001F7007">
        <w:rPr>
          <w:sz w:val="22"/>
          <w:szCs w:val="22"/>
        </w:rPr>
        <w:t>ț</w:t>
      </w:r>
      <w:r w:rsidRPr="001F7007">
        <w:rPr>
          <w:sz w:val="22"/>
          <w:szCs w:val="22"/>
        </w:rPr>
        <w:t>ia</w:t>
      </w:r>
      <w:r w:rsidR="00F81D4D" w:rsidRPr="001F7007">
        <w:rPr>
          <w:sz w:val="22"/>
          <w:szCs w:val="22"/>
        </w:rPr>
        <w:t xml:space="preserve"> </w:t>
      </w:r>
      <w:r w:rsidRPr="001F7007">
        <w:rPr>
          <w:sz w:val="22"/>
          <w:szCs w:val="22"/>
        </w:rPr>
        <w:t>_________________________________________</w:t>
      </w:r>
      <w:r w:rsidR="003F4D2D" w:rsidRPr="001F7007">
        <w:rPr>
          <w:sz w:val="22"/>
          <w:szCs w:val="22"/>
        </w:rPr>
        <w:t>______________________</w:t>
      </w:r>
      <w:r w:rsidR="001F7007">
        <w:rPr>
          <w:sz w:val="22"/>
          <w:szCs w:val="22"/>
        </w:rPr>
        <w:t>________</w:t>
      </w:r>
    </w:p>
    <w:p w14:paraId="4D5139C6" w14:textId="65877357" w:rsidR="001F7007" w:rsidRPr="001F7007" w:rsidRDefault="00133BD7" w:rsidP="00587B6A">
      <w:pPr>
        <w:autoSpaceDE w:val="0"/>
        <w:autoSpaceDN w:val="0"/>
        <w:adjustRightInd w:val="0"/>
        <w:spacing w:before="60" w:after="60" w:line="280" w:lineRule="exact"/>
        <w:ind w:left="720"/>
        <w:jc w:val="center"/>
        <w:rPr>
          <w:sz w:val="22"/>
          <w:szCs w:val="22"/>
          <w:vertAlign w:val="superscript"/>
        </w:rPr>
      </w:pPr>
      <w:r w:rsidRPr="001F7007">
        <w:rPr>
          <w:sz w:val="22"/>
          <w:szCs w:val="22"/>
          <w:vertAlign w:val="superscript"/>
        </w:rPr>
        <w:t>(</w:t>
      </w:r>
      <w:r w:rsidR="00231672" w:rsidRPr="001F7007">
        <w:rPr>
          <w:sz w:val="22"/>
          <w:szCs w:val="22"/>
          <w:vertAlign w:val="superscript"/>
        </w:rPr>
        <w:t>pre</w:t>
      </w:r>
      <w:r w:rsidR="003F4D2D" w:rsidRPr="001F7007">
        <w:rPr>
          <w:sz w:val="22"/>
          <w:szCs w:val="22"/>
          <w:vertAlign w:val="superscript"/>
        </w:rPr>
        <w:t>ș</w:t>
      </w:r>
      <w:r w:rsidR="00231672" w:rsidRPr="001F7007">
        <w:rPr>
          <w:sz w:val="22"/>
          <w:szCs w:val="22"/>
          <w:vertAlign w:val="superscript"/>
        </w:rPr>
        <w:t>edintele consiliului de administra</w:t>
      </w:r>
      <w:r w:rsidR="003F4D2D" w:rsidRPr="001F7007">
        <w:rPr>
          <w:sz w:val="22"/>
          <w:szCs w:val="22"/>
          <w:vertAlign w:val="superscript"/>
        </w:rPr>
        <w:t>ț</w:t>
      </w:r>
      <w:r w:rsidR="00231672" w:rsidRPr="001F7007">
        <w:rPr>
          <w:sz w:val="22"/>
          <w:szCs w:val="22"/>
          <w:vertAlign w:val="superscript"/>
        </w:rPr>
        <w:t>ie, director general sau echivalent</w:t>
      </w:r>
      <w:r w:rsidR="00646C92" w:rsidRPr="001F7007">
        <w:rPr>
          <w:sz w:val="22"/>
          <w:szCs w:val="22"/>
          <w:vertAlign w:val="superscript"/>
        </w:rPr>
        <w:t>)</w:t>
      </w:r>
    </w:p>
    <w:p w14:paraId="40224961" w14:textId="77777777" w:rsidR="00646C92" w:rsidRPr="001F7007" w:rsidRDefault="00646C92" w:rsidP="003F4D2D">
      <w:pPr>
        <w:numPr>
          <w:ilvl w:val="0"/>
          <w:numId w:val="19"/>
        </w:numPr>
        <w:autoSpaceDE w:val="0"/>
        <w:autoSpaceDN w:val="0"/>
        <w:adjustRightInd w:val="0"/>
        <w:ind w:left="450" w:hanging="450"/>
        <w:rPr>
          <w:b/>
          <w:bCs/>
          <w:sz w:val="22"/>
          <w:szCs w:val="22"/>
        </w:rPr>
      </w:pPr>
      <w:r w:rsidRPr="001F7007">
        <w:rPr>
          <w:b/>
          <w:bCs/>
          <w:sz w:val="22"/>
          <w:szCs w:val="22"/>
        </w:rPr>
        <w:t>Tipul întreprinderii</w:t>
      </w:r>
    </w:p>
    <w:p w14:paraId="7E65F004" w14:textId="77777777" w:rsidR="00646C92" w:rsidRPr="001F7007" w:rsidRDefault="00646C92">
      <w:pPr>
        <w:rPr>
          <w:sz w:val="22"/>
          <w:szCs w:val="22"/>
        </w:rPr>
      </w:pPr>
    </w:p>
    <w:p w14:paraId="27B5CB3B" w14:textId="77777777" w:rsidR="00646C92" w:rsidRPr="001F7007" w:rsidRDefault="00646C92" w:rsidP="003F4D2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>Indica</w:t>
      </w:r>
      <w:r w:rsidR="003F4D2D" w:rsidRPr="001F7007">
        <w:rPr>
          <w:sz w:val="22"/>
          <w:szCs w:val="22"/>
        </w:rPr>
        <w:t>ț</w:t>
      </w:r>
      <w:r w:rsidRPr="001F7007">
        <w:rPr>
          <w:sz w:val="22"/>
          <w:szCs w:val="22"/>
        </w:rPr>
        <w:t>i, după caz, tipul întreprinderii:</w:t>
      </w:r>
    </w:p>
    <w:p w14:paraId="044260FE" w14:textId="77777777" w:rsidR="003F4D2D" w:rsidRPr="001F7007" w:rsidRDefault="003F4D2D" w:rsidP="003F4D2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11"/>
        <w:gridCol w:w="9063"/>
      </w:tblGrid>
      <w:tr w:rsidR="003F4D2D" w:rsidRPr="001F7007" w14:paraId="0412339C" w14:textId="77777777" w:rsidTr="003F4D2D">
        <w:trPr>
          <w:jc w:val="center"/>
        </w:trPr>
        <w:tc>
          <w:tcPr>
            <w:tcW w:w="316" w:type="pct"/>
          </w:tcPr>
          <w:p w14:paraId="018F997D" w14:textId="77777777" w:rsidR="003F4D2D" w:rsidRPr="001F7007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jc w:val="right"/>
              <w:rPr>
                <w:sz w:val="32"/>
                <w:szCs w:val="32"/>
              </w:rPr>
            </w:pPr>
            <w:r w:rsidRPr="001F7007">
              <w:rPr>
                <w:sz w:val="32"/>
                <w:szCs w:val="32"/>
              </w:rPr>
              <w:t></w:t>
            </w:r>
          </w:p>
        </w:tc>
        <w:tc>
          <w:tcPr>
            <w:tcW w:w="4684" w:type="pct"/>
            <w:vAlign w:val="center"/>
          </w:tcPr>
          <w:p w14:paraId="7D000023" w14:textId="2AA24015" w:rsidR="003F4D2D" w:rsidRPr="00A338DB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rPr>
                <w:sz w:val="22"/>
                <w:szCs w:val="22"/>
              </w:rPr>
            </w:pPr>
            <w:r w:rsidRPr="00A338DB">
              <w:rPr>
                <w:sz w:val="22"/>
                <w:szCs w:val="22"/>
              </w:rPr>
              <w:t xml:space="preserve">Întreprindere autonomă - În acest caz, datele din tabelul de mai jos sunt preluate doar din situația economico - financiară a întreprinderii solicitante. Se va completa doar declarația, fără </w:t>
            </w:r>
            <w:r w:rsidR="00A338DB">
              <w:rPr>
                <w:sz w:val="22"/>
                <w:szCs w:val="22"/>
              </w:rPr>
              <w:t>A</w:t>
            </w:r>
            <w:r w:rsidRPr="00A338DB">
              <w:rPr>
                <w:sz w:val="22"/>
                <w:szCs w:val="22"/>
              </w:rPr>
              <w:t xml:space="preserve">nexa </w:t>
            </w:r>
            <w:r w:rsidR="00A338DB" w:rsidRPr="00A338DB">
              <w:rPr>
                <w:sz w:val="22"/>
                <w:szCs w:val="22"/>
              </w:rPr>
              <w:t>4</w:t>
            </w:r>
            <w:r w:rsidRPr="00A338DB">
              <w:rPr>
                <w:sz w:val="22"/>
                <w:szCs w:val="22"/>
              </w:rPr>
              <w:t xml:space="preserve"> la procedură.</w:t>
            </w:r>
          </w:p>
        </w:tc>
      </w:tr>
      <w:tr w:rsidR="003F4D2D" w:rsidRPr="001F7007" w14:paraId="6FB972BB" w14:textId="77777777" w:rsidTr="003F4D2D">
        <w:trPr>
          <w:jc w:val="center"/>
        </w:trPr>
        <w:tc>
          <w:tcPr>
            <w:tcW w:w="316" w:type="pct"/>
          </w:tcPr>
          <w:p w14:paraId="49528E1C" w14:textId="77777777" w:rsidR="003F4D2D" w:rsidRPr="001F7007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jc w:val="right"/>
              <w:rPr>
                <w:sz w:val="32"/>
                <w:szCs w:val="32"/>
              </w:rPr>
            </w:pPr>
            <w:r w:rsidRPr="001F7007">
              <w:rPr>
                <w:sz w:val="32"/>
                <w:szCs w:val="32"/>
              </w:rPr>
              <w:t xml:space="preserve"> </w:t>
            </w:r>
            <w:r w:rsidRPr="001F7007">
              <w:rPr>
                <w:sz w:val="32"/>
                <w:szCs w:val="32"/>
              </w:rPr>
              <w:t></w:t>
            </w:r>
          </w:p>
        </w:tc>
        <w:tc>
          <w:tcPr>
            <w:tcW w:w="4684" w:type="pct"/>
            <w:vAlign w:val="center"/>
          </w:tcPr>
          <w:p w14:paraId="7F22A8FA" w14:textId="4D8488C8" w:rsidR="003F4D2D" w:rsidRPr="00A338DB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rPr>
                <w:sz w:val="22"/>
                <w:szCs w:val="22"/>
              </w:rPr>
            </w:pPr>
            <w:r w:rsidRPr="00A338DB">
              <w:rPr>
                <w:sz w:val="22"/>
                <w:szCs w:val="22"/>
              </w:rPr>
              <w:t xml:space="preserve">Întreprindere parteneră - Se va completa tabelul de mai jos pe baza rezultatelor calculelor efectuate conform </w:t>
            </w:r>
            <w:r w:rsidR="00A338DB" w:rsidRPr="00A338DB">
              <w:rPr>
                <w:sz w:val="22"/>
                <w:szCs w:val="22"/>
              </w:rPr>
              <w:t>A</w:t>
            </w:r>
            <w:r w:rsidRPr="00A338DB">
              <w:rPr>
                <w:sz w:val="22"/>
                <w:szCs w:val="22"/>
              </w:rPr>
              <w:t xml:space="preserve">nexei </w:t>
            </w:r>
            <w:r w:rsidR="00A338DB" w:rsidRPr="00A338DB">
              <w:rPr>
                <w:sz w:val="22"/>
                <w:szCs w:val="22"/>
              </w:rPr>
              <w:t>4</w:t>
            </w:r>
            <w:r w:rsidRPr="00A338DB">
              <w:rPr>
                <w:sz w:val="22"/>
                <w:szCs w:val="22"/>
              </w:rPr>
              <w:t xml:space="preserve"> la procedură, precum și a fișelor adiționale care se vor atașa la declarație.</w:t>
            </w:r>
          </w:p>
        </w:tc>
      </w:tr>
      <w:tr w:rsidR="003F4D2D" w:rsidRPr="001F7007" w14:paraId="3B614F3A" w14:textId="77777777" w:rsidTr="003F4D2D">
        <w:trPr>
          <w:jc w:val="center"/>
        </w:trPr>
        <w:tc>
          <w:tcPr>
            <w:tcW w:w="316" w:type="pct"/>
          </w:tcPr>
          <w:p w14:paraId="38737023" w14:textId="77777777" w:rsidR="003F4D2D" w:rsidRPr="001F7007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jc w:val="right"/>
              <w:rPr>
                <w:sz w:val="32"/>
                <w:szCs w:val="32"/>
              </w:rPr>
            </w:pPr>
            <w:r w:rsidRPr="001F7007">
              <w:rPr>
                <w:sz w:val="32"/>
                <w:szCs w:val="32"/>
              </w:rPr>
              <w:t xml:space="preserve"> </w:t>
            </w:r>
            <w:r w:rsidRPr="001F7007">
              <w:rPr>
                <w:sz w:val="32"/>
                <w:szCs w:val="32"/>
              </w:rPr>
              <w:t></w:t>
            </w:r>
          </w:p>
        </w:tc>
        <w:tc>
          <w:tcPr>
            <w:tcW w:w="4684" w:type="pct"/>
            <w:vAlign w:val="center"/>
          </w:tcPr>
          <w:p w14:paraId="3FA1C076" w14:textId="0E36385D" w:rsidR="003F4D2D" w:rsidRPr="00A338DB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rPr>
                <w:sz w:val="22"/>
                <w:szCs w:val="22"/>
              </w:rPr>
            </w:pPr>
            <w:r w:rsidRPr="00A338DB">
              <w:rPr>
                <w:sz w:val="22"/>
                <w:szCs w:val="22"/>
              </w:rPr>
              <w:t xml:space="preserve">Întreprindere legată - Se va completa tabelul de mai jos pe baza rezultatelor calculelor efectuate conform </w:t>
            </w:r>
            <w:r w:rsidR="00A338DB" w:rsidRPr="00A338DB">
              <w:rPr>
                <w:sz w:val="22"/>
                <w:szCs w:val="22"/>
              </w:rPr>
              <w:t>A</w:t>
            </w:r>
            <w:r w:rsidRPr="00A338DB">
              <w:rPr>
                <w:sz w:val="22"/>
                <w:szCs w:val="22"/>
              </w:rPr>
              <w:t xml:space="preserve">nexei </w:t>
            </w:r>
            <w:r w:rsidR="00A338DB" w:rsidRPr="00A338DB">
              <w:rPr>
                <w:sz w:val="22"/>
                <w:szCs w:val="22"/>
              </w:rPr>
              <w:t xml:space="preserve">4 </w:t>
            </w:r>
            <w:r w:rsidRPr="00A338DB">
              <w:rPr>
                <w:sz w:val="22"/>
                <w:szCs w:val="22"/>
              </w:rPr>
              <w:t>la procedură, precum și a fișelor adiționale care se vor atașa la declarație.</w:t>
            </w:r>
          </w:p>
        </w:tc>
      </w:tr>
    </w:tbl>
    <w:p w14:paraId="1F292E2D" w14:textId="77777777" w:rsidR="00646C92" w:rsidRPr="001F7007" w:rsidRDefault="00646C92" w:rsidP="00DC33FA">
      <w:pPr>
        <w:autoSpaceDE w:val="0"/>
        <w:autoSpaceDN w:val="0"/>
        <w:adjustRightInd w:val="0"/>
        <w:ind w:right="270"/>
        <w:jc w:val="both"/>
        <w:rPr>
          <w:b/>
          <w:bCs/>
          <w:sz w:val="22"/>
          <w:szCs w:val="22"/>
        </w:rPr>
      </w:pPr>
    </w:p>
    <w:p w14:paraId="09DD407A" w14:textId="77777777" w:rsidR="00646C92" w:rsidRPr="001F7007" w:rsidRDefault="00646C92" w:rsidP="003F4D2D">
      <w:pPr>
        <w:numPr>
          <w:ilvl w:val="0"/>
          <w:numId w:val="19"/>
        </w:numPr>
        <w:autoSpaceDE w:val="0"/>
        <w:autoSpaceDN w:val="0"/>
        <w:adjustRightInd w:val="0"/>
        <w:ind w:left="450" w:hanging="450"/>
        <w:jc w:val="both"/>
        <w:rPr>
          <w:b/>
          <w:bCs/>
          <w:sz w:val="22"/>
          <w:szCs w:val="22"/>
        </w:rPr>
      </w:pPr>
      <w:r w:rsidRPr="001F7007">
        <w:rPr>
          <w:b/>
          <w:bCs/>
          <w:sz w:val="22"/>
          <w:szCs w:val="22"/>
        </w:rPr>
        <w:t>Date utilizate pentru a se stabili categoria întreprinderii</w:t>
      </w:r>
      <w:r w:rsidRPr="0027260F">
        <w:rPr>
          <w:b/>
          <w:bCs/>
          <w:sz w:val="22"/>
          <w:szCs w:val="22"/>
          <w:vertAlign w:val="superscript"/>
        </w:rPr>
        <w:footnoteReference w:id="1"/>
      </w:r>
      <w:r w:rsidR="00392A96" w:rsidRPr="0027260F">
        <w:rPr>
          <w:b/>
          <w:bCs/>
          <w:sz w:val="22"/>
          <w:szCs w:val="22"/>
          <w:vertAlign w:val="superscript"/>
        </w:rPr>
        <w:t xml:space="preserve"> </w:t>
      </w:r>
      <w:r w:rsidR="00392A96" w:rsidRPr="001F7007">
        <w:rPr>
          <w:b/>
          <w:bCs/>
          <w:sz w:val="22"/>
          <w:szCs w:val="22"/>
        </w:rPr>
        <w:t>(dacă tipul societă</w:t>
      </w:r>
      <w:r w:rsidR="003F4D2D" w:rsidRPr="001F7007">
        <w:rPr>
          <w:b/>
          <w:bCs/>
          <w:sz w:val="22"/>
          <w:szCs w:val="22"/>
        </w:rPr>
        <w:t>ț</w:t>
      </w:r>
      <w:r w:rsidR="00392A96" w:rsidRPr="001F7007">
        <w:rPr>
          <w:b/>
          <w:bCs/>
          <w:sz w:val="22"/>
          <w:szCs w:val="22"/>
        </w:rPr>
        <w:t>ii este parteneră sau legată)</w:t>
      </w:r>
    </w:p>
    <w:p w14:paraId="07FF50C8" w14:textId="77777777" w:rsidR="00646C92" w:rsidRPr="001F7007" w:rsidRDefault="00646C9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3591"/>
        <w:gridCol w:w="3190"/>
      </w:tblGrid>
      <w:tr w:rsidR="00646C92" w:rsidRPr="001F7007" w14:paraId="4297ED6E" w14:textId="77777777" w:rsidTr="003F4D2D">
        <w:trPr>
          <w:cantSplit/>
        </w:trPr>
        <w:tc>
          <w:tcPr>
            <w:tcW w:w="5000" w:type="pct"/>
            <w:gridSpan w:val="3"/>
          </w:tcPr>
          <w:p w14:paraId="68CAAE91" w14:textId="77777777" w:rsidR="00646C92" w:rsidRPr="001F7007" w:rsidRDefault="00646C92" w:rsidP="00F62EB1">
            <w:pPr>
              <w:pStyle w:val="Heading3"/>
              <w:rPr>
                <w:rFonts w:ascii="Times New Roman" w:hAnsi="Times New Roman" w:cs="Times New Roman"/>
                <w:szCs w:val="22"/>
              </w:rPr>
            </w:pPr>
            <w:r w:rsidRPr="001F7007">
              <w:rPr>
                <w:rFonts w:ascii="Times New Roman" w:hAnsi="Times New Roman" w:cs="Times New Roman"/>
                <w:szCs w:val="22"/>
              </w:rPr>
              <w:t>Exerci</w:t>
            </w:r>
            <w:r w:rsidR="003F4D2D" w:rsidRPr="001F7007">
              <w:rPr>
                <w:rFonts w:ascii="Times New Roman" w:hAnsi="Times New Roman" w:cs="Times New Roman"/>
                <w:szCs w:val="22"/>
              </w:rPr>
              <w:t>ț</w:t>
            </w:r>
            <w:r w:rsidRPr="001F7007">
              <w:rPr>
                <w:rFonts w:ascii="Times New Roman" w:hAnsi="Times New Roman" w:cs="Times New Roman"/>
                <w:szCs w:val="22"/>
              </w:rPr>
              <w:t>iul financiar de referin</w:t>
            </w:r>
            <w:r w:rsidR="003F4D2D" w:rsidRPr="001F7007">
              <w:rPr>
                <w:rFonts w:ascii="Times New Roman" w:hAnsi="Times New Roman" w:cs="Times New Roman"/>
                <w:szCs w:val="22"/>
              </w:rPr>
              <w:t>ț</w:t>
            </w:r>
            <w:r w:rsidRPr="001F7007">
              <w:rPr>
                <w:rFonts w:ascii="Times New Roman" w:hAnsi="Times New Roman" w:cs="Times New Roman"/>
                <w:szCs w:val="22"/>
              </w:rPr>
              <w:t>ă</w:t>
            </w:r>
            <w:r w:rsidRPr="001F7007">
              <w:rPr>
                <w:rStyle w:val="FootnoteReference"/>
                <w:rFonts w:ascii="Times New Roman" w:hAnsi="Times New Roman" w:cs="Times New Roman"/>
                <w:szCs w:val="22"/>
              </w:rPr>
              <w:footnoteReference w:id="2"/>
            </w:r>
          </w:p>
        </w:tc>
      </w:tr>
      <w:tr w:rsidR="00646C92" w:rsidRPr="001F7007" w14:paraId="1403CA6B" w14:textId="77777777" w:rsidTr="003F4D2D">
        <w:tc>
          <w:tcPr>
            <w:tcW w:w="1495" w:type="pct"/>
          </w:tcPr>
          <w:p w14:paraId="597C7F5C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F7007">
              <w:rPr>
                <w:b/>
                <w:bCs/>
                <w:sz w:val="22"/>
                <w:szCs w:val="22"/>
              </w:rPr>
              <w:t>Numărul mediu anual de salaria</w:t>
            </w:r>
            <w:r w:rsidR="003F4D2D" w:rsidRPr="001F7007">
              <w:rPr>
                <w:b/>
                <w:bCs/>
                <w:sz w:val="22"/>
                <w:szCs w:val="22"/>
              </w:rPr>
              <w:t>ț</w:t>
            </w:r>
            <w:r w:rsidRPr="001F700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856" w:type="pct"/>
          </w:tcPr>
          <w:p w14:paraId="182EC391" w14:textId="77777777" w:rsidR="00646C92" w:rsidRPr="001F7007" w:rsidRDefault="00646C92">
            <w:pPr>
              <w:jc w:val="center"/>
              <w:rPr>
                <w:b/>
                <w:bCs/>
                <w:sz w:val="22"/>
                <w:szCs w:val="22"/>
              </w:rPr>
            </w:pPr>
            <w:r w:rsidRPr="001F7007">
              <w:rPr>
                <w:b/>
                <w:bCs/>
                <w:sz w:val="22"/>
                <w:szCs w:val="22"/>
              </w:rPr>
              <w:t>Cifra de afaceri anuală netă (mii lei/mii  €)</w:t>
            </w:r>
          </w:p>
        </w:tc>
        <w:tc>
          <w:tcPr>
            <w:tcW w:w="1649" w:type="pct"/>
          </w:tcPr>
          <w:p w14:paraId="55114EAB" w14:textId="77777777" w:rsidR="00646C92" w:rsidRPr="001F7007" w:rsidRDefault="00646C92" w:rsidP="00B27377">
            <w:pPr>
              <w:jc w:val="center"/>
              <w:rPr>
                <w:b/>
                <w:bCs/>
                <w:sz w:val="22"/>
                <w:szCs w:val="22"/>
              </w:rPr>
            </w:pPr>
            <w:r w:rsidRPr="001F7007">
              <w:rPr>
                <w:b/>
                <w:bCs/>
                <w:sz w:val="22"/>
                <w:szCs w:val="22"/>
              </w:rPr>
              <w:t>Active totale (mii lei/mii €)</w:t>
            </w:r>
          </w:p>
        </w:tc>
      </w:tr>
      <w:tr w:rsidR="00646C92" w:rsidRPr="001F7007" w14:paraId="1F61AF2D" w14:textId="77777777" w:rsidTr="003F4D2D">
        <w:tc>
          <w:tcPr>
            <w:tcW w:w="1495" w:type="pct"/>
          </w:tcPr>
          <w:p w14:paraId="70792B9B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6" w:type="pct"/>
          </w:tcPr>
          <w:p w14:paraId="738AD71C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9" w:type="pct"/>
          </w:tcPr>
          <w:p w14:paraId="306B4C7A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6C92" w:rsidRPr="001F7007" w14:paraId="169AD6E0" w14:textId="77777777" w:rsidTr="003F4D2D">
        <w:tc>
          <w:tcPr>
            <w:tcW w:w="1495" w:type="pct"/>
          </w:tcPr>
          <w:p w14:paraId="018A1670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6" w:type="pct"/>
          </w:tcPr>
          <w:p w14:paraId="298B65EF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9" w:type="pct"/>
          </w:tcPr>
          <w:p w14:paraId="63D251D9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D3213DC" w14:textId="77777777" w:rsidR="00646C92" w:rsidRPr="001F7007" w:rsidRDefault="00646C9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89"/>
        <w:gridCol w:w="5085"/>
      </w:tblGrid>
      <w:tr w:rsidR="00646C92" w:rsidRPr="001F7007" w14:paraId="0B9A0497" w14:textId="77777777" w:rsidTr="003F4D2D">
        <w:tc>
          <w:tcPr>
            <w:tcW w:w="2372" w:type="pct"/>
          </w:tcPr>
          <w:p w14:paraId="1530B983" w14:textId="77777777" w:rsidR="00646C92" w:rsidRPr="001F7007" w:rsidRDefault="00646C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7007">
              <w:rPr>
                <w:sz w:val="22"/>
                <w:szCs w:val="22"/>
              </w:rPr>
              <w:t>Important: Preciza</w:t>
            </w:r>
            <w:r w:rsidR="003F4D2D" w:rsidRPr="001F7007">
              <w:rPr>
                <w:sz w:val="22"/>
                <w:szCs w:val="22"/>
              </w:rPr>
              <w:t>ț</w:t>
            </w:r>
            <w:r w:rsidRPr="001F7007">
              <w:rPr>
                <w:sz w:val="22"/>
                <w:szCs w:val="22"/>
              </w:rPr>
              <w:t>i dacă, fa</w:t>
            </w:r>
            <w:r w:rsidR="003F4D2D" w:rsidRPr="001F7007">
              <w:rPr>
                <w:sz w:val="22"/>
                <w:szCs w:val="22"/>
              </w:rPr>
              <w:t>ț</w:t>
            </w:r>
            <w:r w:rsidRPr="001F7007">
              <w:rPr>
                <w:sz w:val="22"/>
                <w:szCs w:val="22"/>
              </w:rPr>
              <w:t>ă de exerci</w:t>
            </w:r>
            <w:r w:rsidR="003F4D2D" w:rsidRPr="001F7007">
              <w:rPr>
                <w:sz w:val="22"/>
                <w:szCs w:val="22"/>
              </w:rPr>
              <w:t>ț</w:t>
            </w:r>
            <w:r w:rsidRPr="001F7007">
              <w:rPr>
                <w:sz w:val="22"/>
                <w:szCs w:val="22"/>
              </w:rPr>
              <w:t>iul financiar anterior, datele financiare au înregistrat modificări care determină încadrarea întreprinderii într-o altă categorie (respectiv micro-întreprindere, întreprindere mică, mijlocie sau mare).</w:t>
            </w:r>
          </w:p>
        </w:tc>
        <w:tc>
          <w:tcPr>
            <w:tcW w:w="2628" w:type="pct"/>
          </w:tcPr>
          <w:p w14:paraId="0949A139" w14:textId="77777777" w:rsidR="00646C92" w:rsidRPr="001F7007" w:rsidRDefault="001F7007" w:rsidP="001F7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46C92" w:rsidRPr="001F7007">
              <w:rPr>
                <w:sz w:val="32"/>
                <w:szCs w:val="32"/>
              </w:rPr>
              <w:sym w:font="Symbol" w:char="F090"/>
            </w:r>
            <w:r w:rsidR="00646C92" w:rsidRPr="001F700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646C92" w:rsidRPr="001F7007">
              <w:rPr>
                <w:sz w:val="22"/>
                <w:szCs w:val="22"/>
              </w:rPr>
              <w:t>Nu</w:t>
            </w:r>
          </w:p>
          <w:p w14:paraId="68BAB7E2" w14:textId="77777777" w:rsidR="00646C92" w:rsidRPr="001F7007" w:rsidRDefault="001F7007" w:rsidP="001F7007">
            <w:pPr>
              <w:autoSpaceDE w:val="0"/>
              <w:autoSpaceDN w:val="0"/>
              <w:adjustRightInd w:val="0"/>
              <w:ind w:left="811" w:hanging="811"/>
              <w:jc w:val="both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46C92" w:rsidRPr="001F7007">
              <w:rPr>
                <w:sz w:val="32"/>
                <w:szCs w:val="32"/>
              </w:rPr>
              <w:sym w:font="Symbol" w:char="F090"/>
            </w:r>
            <w:r w:rsidR="00646C92" w:rsidRPr="001F700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646C92" w:rsidRPr="001F7007">
              <w:rPr>
                <w:sz w:val="22"/>
                <w:szCs w:val="22"/>
              </w:rPr>
              <w:t xml:space="preserve">Da (în acest caz se va completa </w:t>
            </w:r>
            <w:r w:rsidR="003F4D2D" w:rsidRPr="001F7007">
              <w:rPr>
                <w:sz w:val="22"/>
                <w:szCs w:val="22"/>
              </w:rPr>
              <w:t>ș</w:t>
            </w:r>
            <w:r w:rsidR="00646C92" w:rsidRPr="001F7007">
              <w:rPr>
                <w:sz w:val="22"/>
                <w:szCs w:val="22"/>
              </w:rPr>
              <w:t>i se va ata</w:t>
            </w:r>
            <w:r w:rsidR="003F4D2D" w:rsidRPr="001F7007">
              <w:rPr>
                <w:sz w:val="22"/>
                <w:szCs w:val="22"/>
              </w:rPr>
              <w:t>ș</w:t>
            </w:r>
            <w:r w:rsidR="00646C92" w:rsidRPr="001F7007">
              <w:rPr>
                <w:sz w:val="22"/>
                <w:szCs w:val="22"/>
              </w:rPr>
              <w:t>a o declara</w:t>
            </w:r>
            <w:r w:rsidR="003F4D2D" w:rsidRPr="001F7007">
              <w:rPr>
                <w:sz w:val="22"/>
                <w:szCs w:val="22"/>
              </w:rPr>
              <w:t>ț</w:t>
            </w:r>
            <w:r w:rsidR="00646C92" w:rsidRPr="001F7007">
              <w:rPr>
                <w:sz w:val="22"/>
                <w:szCs w:val="22"/>
              </w:rPr>
              <w:t>ie referitoare la exerci</w:t>
            </w:r>
            <w:r w:rsidR="003F4D2D" w:rsidRPr="001F7007">
              <w:rPr>
                <w:sz w:val="22"/>
                <w:szCs w:val="22"/>
              </w:rPr>
              <w:t>ț</w:t>
            </w:r>
            <w:r w:rsidR="00646C92" w:rsidRPr="001F7007">
              <w:rPr>
                <w:sz w:val="22"/>
                <w:szCs w:val="22"/>
              </w:rPr>
              <w:t>iul financiar anterior)</w:t>
            </w:r>
          </w:p>
          <w:p w14:paraId="5E2D516F" w14:textId="77777777" w:rsidR="00646C92" w:rsidRPr="001F7007" w:rsidRDefault="00646C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EAED299" w14:textId="77777777" w:rsidR="001F7007" w:rsidRDefault="001F7007" w:rsidP="001F7007">
      <w:pPr>
        <w:jc w:val="both"/>
        <w:rPr>
          <w:sz w:val="22"/>
          <w:szCs w:val="22"/>
        </w:rPr>
      </w:pPr>
    </w:p>
    <w:p w14:paraId="03D204D6" w14:textId="77777777" w:rsidR="00646C92" w:rsidRPr="001F7007" w:rsidRDefault="00646C92" w:rsidP="001F7007">
      <w:pPr>
        <w:spacing w:before="60" w:after="6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>Declar pe propria răspundere că datele din această declara</w:t>
      </w:r>
      <w:r w:rsidR="003F4D2D" w:rsidRPr="001F7007">
        <w:rPr>
          <w:sz w:val="22"/>
          <w:szCs w:val="22"/>
        </w:rPr>
        <w:t>ț</w:t>
      </w:r>
      <w:r w:rsidRPr="001F7007">
        <w:rPr>
          <w:sz w:val="22"/>
          <w:szCs w:val="22"/>
        </w:rPr>
        <w:t xml:space="preserve">ie </w:t>
      </w:r>
      <w:r w:rsidR="003F4D2D" w:rsidRPr="001F7007">
        <w:rPr>
          <w:sz w:val="22"/>
          <w:szCs w:val="22"/>
        </w:rPr>
        <w:t>ș</w:t>
      </w:r>
      <w:r w:rsidRPr="001F7007">
        <w:rPr>
          <w:sz w:val="22"/>
          <w:szCs w:val="22"/>
        </w:rPr>
        <w:t>i din anexe sunt conforme cu realitatea.</w:t>
      </w:r>
    </w:p>
    <w:p w14:paraId="2B1043A2" w14:textId="77777777" w:rsidR="00646C92" w:rsidRPr="001F7007" w:rsidRDefault="00646C92" w:rsidP="001F7007">
      <w:pPr>
        <w:spacing w:before="60" w:after="60"/>
        <w:rPr>
          <w:sz w:val="22"/>
          <w:szCs w:val="22"/>
        </w:rPr>
      </w:pPr>
      <w:r w:rsidRPr="001F7007">
        <w:rPr>
          <w:sz w:val="22"/>
          <w:szCs w:val="22"/>
        </w:rPr>
        <w:t>Reprezentantul legal /împuternicitul operatorului economic</w:t>
      </w:r>
      <w:r w:rsidRPr="001F7007">
        <w:rPr>
          <w:rStyle w:val="FootnoteReference"/>
          <w:sz w:val="22"/>
          <w:szCs w:val="22"/>
        </w:rPr>
        <w:footnoteReference w:id="3"/>
      </w:r>
      <w:r w:rsidRPr="001F7007">
        <w:rPr>
          <w:sz w:val="22"/>
          <w:szCs w:val="22"/>
        </w:rPr>
        <w:t xml:space="preserve"> </w:t>
      </w:r>
      <w:r w:rsidRPr="001F7007">
        <w:rPr>
          <w:sz w:val="22"/>
          <w:szCs w:val="22"/>
        </w:rPr>
        <w:tab/>
      </w:r>
      <w:r w:rsidRPr="001F7007">
        <w:rPr>
          <w:sz w:val="22"/>
          <w:szCs w:val="22"/>
        </w:rPr>
        <w:tab/>
      </w:r>
      <w:r w:rsidRPr="001F7007">
        <w:rPr>
          <w:sz w:val="22"/>
          <w:szCs w:val="22"/>
        </w:rPr>
        <w:tab/>
      </w:r>
      <w:r w:rsidRPr="001F7007">
        <w:rPr>
          <w:sz w:val="22"/>
          <w:szCs w:val="22"/>
        </w:rPr>
        <w:tab/>
      </w:r>
      <w:r w:rsidRPr="001F7007">
        <w:rPr>
          <w:sz w:val="22"/>
          <w:szCs w:val="22"/>
        </w:rPr>
        <w:tab/>
      </w:r>
      <w:r w:rsidRPr="001F7007">
        <w:rPr>
          <w:sz w:val="22"/>
          <w:szCs w:val="22"/>
        </w:rPr>
        <w:tab/>
      </w:r>
    </w:p>
    <w:p w14:paraId="29FF790A" w14:textId="77777777" w:rsidR="00646C92" w:rsidRPr="001F7007" w:rsidRDefault="00646C92" w:rsidP="001F7007">
      <w:pPr>
        <w:spacing w:before="60" w:after="6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 xml:space="preserve">Numele...........................................................                                       </w:t>
      </w:r>
      <w:r w:rsidR="00F50DF5" w:rsidRPr="001F7007">
        <w:rPr>
          <w:sz w:val="22"/>
          <w:szCs w:val="22"/>
        </w:rPr>
        <w:t xml:space="preserve">           </w:t>
      </w:r>
    </w:p>
    <w:p w14:paraId="48D350A5" w14:textId="77777777" w:rsidR="00646C92" w:rsidRPr="001F7007" w:rsidRDefault="00646C92" w:rsidP="001F7007">
      <w:pPr>
        <w:spacing w:before="60" w:after="6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>Func</w:t>
      </w:r>
      <w:r w:rsidR="003F4D2D" w:rsidRPr="001F7007">
        <w:rPr>
          <w:sz w:val="22"/>
          <w:szCs w:val="22"/>
        </w:rPr>
        <w:t>ț</w:t>
      </w:r>
      <w:r w:rsidRPr="001F7007">
        <w:rPr>
          <w:sz w:val="22"/>
          <w:szCs w:val="22"/>
        </w:rPr>
        <w:t>ia:………………………………..........</w:t>
      </w:r>
    </w:p>
    <w:p w14:paraId="6DC9A5E0" w14:textId="77777777" w:rsidR="00646C92" w:rsidRPr="001F7007" w:rsidRDefault="00646C92" w:rsidP="001F7007">
      <w:pPr>
        <w:spacing w:before="60" w:after="6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 xml:space="preserve">Semnătura ...................................................... </w:t>
      </w:r>
    </w:p>
    <w:p w14:paraId="6BED7DB4" w14:textId="77777777" w:rsidR="00646C92" w:rsidRPr="001F7007" w:rsidRDefault="00646C92" w:rsidP="001F7007">
      <w:pPr>
        <w:spacing w:before="60" w:after="6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>Data semnării:……………………........……</w:t>
      </w:r>
    </w:p>
    <w:sectPr w:rsidR="00646C92" w:rsidRPr="001F7007" w:rsidSect="00E84A3F">
      <w:footerReference w:type="even" r:id="rId8"/>
      <w:footerReference w:type="default" r:id="rId9"/>
      <w:pgSz w:w="11906" w:h="16838" w:code="9"/>
      <w:pgMar w:top="720" w:right="1008" w:bottom="720" w:left="1440" w:header="706" w:footer="706" w:gutter="0"/>
      <w:pgNumType w:start="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5BED7" w14:textId="77777777" w:rsidR="00917561" w:rsidRDefault="00917561">
      <w:r>
        <w:separator/>
      </w:r>
    </w:p>
  </w:endnote>
  <w:endnote w:type="continuationSeparator" w:id="0">
    <w:p w14:paraId="47986A61" w14:textId="77777777" w:rsidR="00917561" w:rsidRDefault="0091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5848F" w14:textId="77777777" w:rsidR="00080B17" w:rsidRDefault="00080B17" w:rsidP="003059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53EB3AE3" w14:textId="77777777" w:rsidR="00080B17" w:rsidRDefault="00080B1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5741D" w14:textId="77777777" w:rsidR="00080B17" w:rsidRDefault="00080B17" w:rsidP="003059B0">
    <w:pPr>
      <w:pStyle w:val="Footer"/>
      <w:ind w:right="360"/>
      <w:jc w:val="center"/>
    </w:pPr>
  </w:p>
  <w:p w14:paraId="47246330" w14:textId="77777777" w:rsidR="00080B17" w:rsidRDefault="00080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3DD57" w14:textId="77777777" w:rsidR="00917561" w:rsidRDefault="00917561">
      <w:r>
        <w:separator/>
      </w:r>
    </w:p>
  </w:footnote>
  <w:footnote w:type="continuationSeparator" w:id="0">
    <w:p w14:paraId="07877E82" w14:textId="77777777" w:rsidR="00917561" w:rsidRDefault="00917561">
      <w:r>
        <w:continuationSeparator/>
      </w:r>
    </w:p>
  </w:footnote>
  <w:footnote w:id="1">
    <w:p w14:paraId="02777E27" w14:textId="32D06A96" w:rsidR="00080B17" w:rsidRPr="0027260F" w:rsidRDefault="00080B17" w:rsidP="00B21654">
      <w:pPr>
        <w:pStyle w:val="FootnoteText"/>
        <w:jc w:val="both"/>
        <w:rPr>
          <w:sz w:val="18"/>
          <w:szCs w:val="18"/>
        </w:rPr>
      </w:pPr>
      <w:r w:rsidRPr="0027260F">
        <w:rPr>
          <w:rStyle w:val="FootnoteReference"/>
          <w:rFonts w:ascii="Arial Narrow" w:hAnsi="Arial Narrow"/>
          <w:sz w:val="18"/>
          <w:szCs w:val="18"/>
        </w:rPr>
        <w:footnoteRef/>
      </w:r>
      <w:r w:rsidRPr="0027260F">
        <w:rPr>
          <w:rFonts w:ascii="Arial Narrow" w:hAnsi="Arial Narrow"/>
          <w:sz w:val="18"/>
          <w:szCs w:val="18"/>
        </w:rPr>
        <w:t xml:space="preserve"> </w:t>
      </w:r>
      <w:r w:rsidRPr="0027260F">
        <w:rPr>
          <w:sz w:val="18"/>
          <w:szCs w:val="18"/>
        </w:rPr>
        <w:t>Datele sunt calculate</w:t>
      </w:r>
      <w:r w:rsidR="001F7007" w:rsidRPr="0027260F">
        <w:rPr>
          <w:sz w:val="18"/>
          <w:szCs w:val="18"/>
        </w:rPr>
        <w:t xml:space="preserve"> în conformitate cu art. 6 din Ordonanța</w:t>
      </w:r>
      <w:r w:rsidRPr="0027260F">
        <w:rPr>
          <w:sz w:val="18"/>
          <w:szCs w:val="18"/>
        </w:rPr>
        <w:t xml:space="preserve"> Guvernului nr.</w:t>
      </w:r>
      <w:r w:rsidR="0027260F">
        <w:rPr>
          <w:sz w:val="18"/>
          <w:szCs w:val="18"/>
        </w:rPr>
        <w:t xml:space="preserve"> </w:t>
      </w:r>
      <w:r w:rsidRPr="0027260F">
        <w:rPr>
          <w:sz w:val="18"/>
          <w:szCs w:val="18"/>
        </w:rPr>
        <w:t xml:space="preserve">27/2006 pentru modificarea </w:t>
      </w:r>
      <w:r w:rsidR="001F7007" w:rsidRPr="0027260F">
        <w:rPr>
          <w:sz w:val="18"/>
          <w:szCs w:val="18"/>
        </w:rPr>
        <w:t>și</w:t>
      </w:r>
      <w:r w:rsidRPr="0027260F">
        <w:rPr>
          <w:sz w:val="18"/>
          <w:szCs w:val="18"/>
        </w:rPr>
        <w:t xml:space="preserve"> completarea Legii nr. 346/2004 privind stimularea </w:t>
      </w:r>
      <w:r w:rsidR="001F7007" w:rsidRPr="0027260F">
        <w:rPr>
          <w:sz w:val="18"/>
          <w:szCs w:val="18"/>
        </w:rPr>
        <w:t>și</w:t>
      </w:r>
      <w:r w:rsidRPr="0027260F">
        <w:rPr>
          <w:sz w:val="18"/>
          <w:szCs w:val="18"/>
        </w:rPr>
        <w:t xml:space="preserve"> dezvoltarea întreprinderilor mici </w:t>
      </w:r>
      <w:r w:rsidR="001F7007" w:rsidRPr="0027260F">
        <w:rPr>
          <w:sz w:val="18"/>
          <w:szCs w:val="18"/>
        </w:rPr>
        <w:t>și</w:t>
      </w:r>
      <w:r w:rsidRPr="0027260F">
        <w:rPr>
          <w:sz w:val="18"/>
          <w:szCs w:val="18"/>
        </w:rPr>
        <w:t xml:space="preserve"> mijlocii.</w:t>
      </w:r>
    </w:p>
  </w:footnote>
  <w:footnote w:id="2">
    <w:p w14:paraId="3D2F4F3F" w14:textId="1E27C9B1" w:rsidR="00080B17" w:rsidRPr="00A338DB" w:rsidRDefault="00080B17" w:rsidP="00B21654">
      <w:pPr>
        <w:pStyle w:val="FootnoteText"/>
        <w:jc w:val="both"/>
        <w:rPr>
          <w:rFonts w:ascii="Arial Narrow" w:hAnsi="Arial Narrow"/>
          <w:b/>
          <w:color w:val="008000"/>
          <w:sz w:val="18"/>
          <w:szCs w:val="18"/>
        </w:rPr>
      </w:pPr>
      <w:r w:rsidRPr="0027260F">
        <w:rPr>
          <w:rStyle w:val="FootnoteReference"/>
          <w:b/>
          <w:sz w:val="18"/>
          <w:szCs w:val="18"/>
        </w:rPr>
        <w:footnoteRef/>
      </w:r>
      <w:r w:rsidRPr="0027260F">
        <w:rPr>
          <w:b/>
          <w:sz w:val="18"/>
          <w:szCs w:val="18"/>
        </w:rPr>
        <w:t xml:space="preserve"> </w:t>
      </w:r>
      <w:r w:rsidRPr="0027260F">
        <w:rPr>
          <w:sz w:val="18"/>
          <w:szCs w:val="18"/>
        </w:rPr>
        <w:t xml:space="preserve">Datele cu privire la numărul mediu anual de </w:t>
      </w:r>
      <w:r w:rsidR="001F7007" w:rsidRPr="0027260F">
        <w:rPr>
          <w:sz w:val="18"/>
          <w:szCs w:val="18"/>
        </w:rPr>
        <w:t>salariați</w:t>
      </w:r>
      <w:r w:rsidR="00DC33FA" w:rsidRPr="0027260F">
        <w:rPr>
          <w:sz w:val="18"/>
          <w:szCs w:val="18"/>
        </w:rPr>
        <w:t>, cifra de afaceri anuală netă</w:t>
      </w:r>
      <w:r w:rsidRPr="0027260F">
        <w:rPr>
          <w:sz w:val="18"/>
          <w:szCs w:val="18"/>
        </w:rPr>
        <w:t xml:space="preserve"> </w:t>
      </w:r>
      <w:r w:rsidR="001F7007" w:rsidRPr="0027260F">
        <w:rPr>
          <w:sz w:val="18"/>
          <w:szCs w:val="18"/>
        </w:rPr>
        <w:t>și</w:t>
      </w:r>
      <w:r w:rsidRPr="0027260F">
        <w:rPr>
          <w:sz w:val="18"/>
          <w:szCs w:val="18"/>
        </w:rPr>
        <w:t xml:space="preserve"> activele totale sunt cele realizate în ultimul </w:t>
      </w:r>
      <w:r w:rsidR="001F7007" w:rsidRPr="0027260F">
        <w:rPr>
          <w:sz w:val="18"/>
          <w:szCs w:val="18"/>
        </w:rPr>
        <w:t>exercițiu</w:t>
      </w:r>
      <w:r w:rsidRPr="0027260F">
        <w:rPr>
          <w:sz w:val="18"/>
          <w:szCs w:val="18"/>
        </w:rPr>
        <w:t xml:space="preserve"> financiar </w:t>
      </w:r>
      <w:r w:rsidR="0027260F">
        <w:rPr>
          <w:sz w:val="18"/>
          <w:szCs w:val="18"/>
        </w:rPr>
        <w:t xml:space="preserve">și </w:t>
      </w:r>
      <w:r w:rsidRPr="0027260F">
        <w:rPr>
          <w:sz w:val="18"/>
          <w:szCs w:val="18"/>
        </w:rPr>
        <w:t xml:space="preserve">raportate în </w:t>
      </w:r>
      <w:r w:rsidR="001F7007" w:rsidRPr="0027260F">
        <w:rPr>
          <w:sz w:val="18"/>
          <w:szCs w:val="18"/>
        </w:rPr>
        <w:t>situațiile</w:t>
      </w:r>
      <w:r w:rsidRPr="0027260F">
        <w:rPr>
          <w:sz w:val="18"/>
          <w:szCs w:val="18"/>
        </w:rPr>
        <w:t xml:space="preserve"> financiare anuale aprobate de </w:t>
      </w:r>
      <w:r w:rsidR="001F7007" w:rsidRPr="0027260F">
        <w:rPr>
          <w:sz w:val="18"/>
          <w:szCs w:val="18"/>
        </w:rPr>
        <w:t>acționari</w:t>
      </w:r>
      <w:r w:rsidRPr="0027260F">
        <w:rPr>
          <w:sz w:val="18"/>
          <w:szCs w:val="18"/>
        </w:rPr>
        <w:t xml:space="preserve"> sau </w:t>
      </w:r>
      <w:r w:rsidR="001F7007" w:rsidRPr="0027260F">
        <w:rPr>
          <w:sz w:val="18"/>
          <w:szCs w:val="18"/>
        </w:rPr>
        <w:t>asociați</w:t>
      </w:r>
      <w:r w:rsidRPr="0027260F">
        <w:rPr>
          <w:sz w:val="18"/>
          <w:szCs w:val="18"/>
        </w:rPr>
        <w:t xml:space="preserve">, </w:t>
      </w:r>
      <w:r w:rsidR="00F62EB1" w:rsidRPr="0027260F">
        <w:rPr>
          <w:sz w:val="18"/>
          <w:szCs w:val="18"/>
        </w:rPr>
        <w:t xml:space="preserve">respectiv </w:t>
      </w:r>
      <w:r w:rsidR="00392A96" w:rsidRPr="0027260F">
        <w:rPr>
          <w:sz w:val="18"/>
          <w:szCs w:val="18"/>
        </w:rPr>
        <w:t xml:space="preserve">pentru anul </w:t>
      </w:r>
      <w:r w:rsidR="00392A96" w:rsidRPr="00A338DB">
        <w:rPr>
          <w:sz w:val="18"/>
          <w:szCs w:val="18"/>
        </w:rPr>
        <w:t>20</w:t>
      </w:r>
      <w:r w:rsidR="00DC33FA" w:rsidRPr="00A338DB">
        <w:rPr>
          <w:sz w:val="18"/>
          <w:szCs w:val="18"/>
        </w:rPr>
        <w:t>2</w:t>
      </w:r>
      <w:r w:rsidR="00F25050" w:rsidRPr="00A338DB">
        <w:rPr>
          <w:sz w:val="18"/>
          <w:szCs w:val="18"/>
        </w:rPr>
        <w:t>4</w:t>
      </w:r>
      <w:r w:rsidR="00392A96" w:rsidRPr="00A338DB">
        <w:rPr>
          <w:sz w:val="18"/>
          <w:szCs w:val="18"/>
        </w:rPr>
        <w:t>, dacă societatea este parteneră sau legată.</w:t>
      </w:r>
    </w:p>
  </w:footnote>
  <w:footnote w:id="3">
    <w:p w14:paraId="5AFFFCC1" w14:textId="77777777" w:rsidR="00080B17" w:rsidRPr="0027260F" w:rsidRDefault="00080B17" w:rsidP="00B21654">
      <w:pPr>
        <w:pStyle w:val="FootnoteText"/>
        <w:jc w:val="both"/>
        <w:rPr>
          <w:sz w:val="18"/>
          <w:szCs w:val="18"/>
        </w:rPr>
      </w:pPr>
      <w:r w:rsidRPr="00A338DB">
        <w:rPr>
          <w:rStyle w:val="FootnoteReference"/>
          <w:sz w:val="18"/>
          <w:szCs w:val="18"/>
        </w:rPr>
        <w:footnoteRef/>
      </w:r>
      <w:r w:rsidRPr="00A338DB">
        <w:rPr>
          <w:sz w:val="18"/>
          <w:szCs w:val="18"/>
        </w:rPr>
        <w:t xml:space="preserve">Cererile </w:t>
      </w:r>
      <w:r w:rsidR="001F7007" w:rsidRPr="00A338DB">
        <w:rPr>
          <w:sz w:val="18"/>
          <w:szCs w:val="18"/>
        </w:rPr>
        <w:t>și</w:t>
      </w:r>
      <w:r w:rsidRPr="00A338DB">
        <w:rPr>
          <w:sz w:val="18"/>
          <w:szCs w:val="18"/>
        </w:rPr>
        <w:t xml:space="preserve"> toate celelalte documente vor fi semnate de </w:t>
      </w:r>
      <w:r w:rsidR="001F7007" w:rsidRPr="00A338DB">
        <w:rPr>
          <w:sz w:val="18"/>
          <w:szCs w:val="18"/>
        </w:rPr>
        <w:t>aceeași</w:t>
      </w:r>
      <w:r w:rsidRPr="00A338DB">
        <w:rPr>
          <w:sz w:val="18"/>
          <w:szCs w:val="18"/>
        </w:rPr>
        <w:t xml:space="preserve"> persoană</w:t>
      </w:r>
      <w:r w:rsidR="00DC33FA" w:rsidRPr="00A338DB">
        <w:rPr>
          <w:sz w:val="18"/>
          <w:szCs w:val="18"/>
        </w:rPr>
        <w:t xml:space="preserve"> </w:t>
      </w:r>
      <w:r w:rsidRPr="00A338DB">
        <w:rPr>
          <w:sz w:val="18"/>
          <w:szCs w:val="18"/>
        </w:rPr>
        <w:t>(reprezentant legal sau împuternicit)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4"/>
      <w:numFmt w:val="decimal"/>
      <w:lvlText w:val="(%3)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>
    <w:nsid w:val="03D66431"/>
    <w:multiLevelType w:val="hybridMultilevel"/>
    <w:tmpl w:val="BB4E4C1C"/>
    <w:lvl w:ilvl="0" w:tplc="791478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1E8E78FE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1151217"/>
    <w:multiLevelType w:val="hybridMultilevel"/>
    <w:tmpl w:val="E94A7096"/>
    <w:lvl w:ilvl="0" w:tplc="4CC6D424">
      <w:start w:val="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1ABC55B5"/>
    <w:multiLevelType w:val="hybridMultilevel"/>
    <w:tmpl w:val="076650B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83CF8"/>
    <w:multiLevelType w:val="hybridMultilevel"/>
    <w:tmpl w:val="9F7C0866"/>
    <w:lvl w:ilvl="0" w:tplc="FA08B8E4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25D056C5"/>
    <w:multiLevelType w:val="hybridMultilevel"/>
    <w:tmpl w:val="89D88AD6"/>
    <w:lvl w:ilvl="0" w:tplc="98BE573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279F370E"/>
    <w:multiLevelType w:val="hybridMultilevel"/>
    <w:tmpl w:val="B49C6502"/>
    <w:lvl w:ilvl="0" w:tplc="E48440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C05521"/>
    <w:multiLevelType w:val="hybridMultilevel"/>
    <w:tmpl w:val="108A027E"/>
    <w:lvl w:ilvl="0" w:tplc="94F0681E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1160BFC">
      <w:start w:val="5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  <w:strike w:val="0"/>
        <w:dstrike w:val="0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3601027A"/>
    <w:multiLevelType w:val="hybridMultilevel"/>
    <w:tmpl w:val="227AFB6C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98609E">
      <w:start w:val="3"/>
      <w:numFmt w:val="decimal"/>
      <w:lvlText w:val="(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C3272C"/>
    <w:multiLevelType w:val="hybridMultilevel"/>
    <w:tmpl w:val="1CD67F08"/>
    <w:lvl w:ilvl="0" w:tplc="A7562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D354C3"/>
    <w:multiLevelType w:val="hybridMultilevel"/>
    <w:tmpl w:val="1F02084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F12CB72">
      <w:start w:val="2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082982"/>
    <w:multiLevelType w:val="hybridMultilevel"/>
    <w:tmpl w:val="43A8148E"/>
    <w:lvl w:ilvl="0" w:tplc="98BE573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>
    <w:nsid w:val="4E277810"/>
    <w:multiLevelType w:val="hybridMultilevel"/>
    <w:tmpl w:val="6C84812C"/>
    <w:lvl w:ilvl="0" w:tplc="041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5471B6"/>
    <w:multiLevelType w:val="hybridMultilevel"/>
    <w:tmpl w:val="46D24D16"/>
    <w:lvl w:ilvl="0" w:tplc="F4B8F5C0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5D794217"/>
    <w:multiLevelType w:val="hybridMultilevel"/>
    <w:tmpl w:val="5FB64CA0"/>
    <w:lvl w:ilvl="0" w:tplc="0418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6957081A"/>
    <w:multiLevelType w:val="hybridMultilevel"/>
    <w:tmpl w:val="0E263598"/>
    <w:lvl w:ilvl="0" w:tplc="98BE573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5B16B2"/>
    <w:multiLevelType w:val="hybridMultilevel"/>
    <w:tmpl w:val="B3AA304E"/>
    <w:lvl w:ilvl="0" w:tplc="6BF031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C45BDE"/>
    <w:multiLevelType w:val="hybridMultilevel"/>
    <w:tmpl w:val="23CCA076"/>
    <w:lvl w:ilvl="0" w:tplc="041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DE4C13"/>
    <w:multiLevelType w:val="hybridMultilevel"/>
    <w:tmpl w:val="713EAFC2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14"/>
  </w:num>
  <w:num w:numId="8">
    <w:abstractNumId w:val="13"/>
  </w:num>
  <w:num w:numId="9">
    <w:abstractNumId w:val="17"/>
  </w:num>
  <w:num w:numId="10">
    <w:abstractNumId w:val="5"/>
  </w:num>
  <w:num w:numId="11">
    <w:abstractNumId w:val="15"/>
  </w:num>
  <w:num w:numId="12">
    <w:abstractNumId w:val="11"/>
  </w:num>
  <w:num w:numId="13">
    <w:abstractNumId w:val="16"/>
  </w:num>
  <w:num w:numId="14">
    <w:abstractNumId w:val="10"/>
  </w:num>
  <w:num w:numId="15">
    <w:abstractNumId w:val="8"/>
  </w:num>
  <w:num w:numId="16">
    <w:abstractNumId w:val="12"/>
  </w:num>
  <w:num w:numId="17">
    <w:abstractNumId w:val="0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D0"/>
    <w:rsid w:val="000103D0"/>
    <w:rsid w:val="0005359E"/>
    <w:rsid w:val="00080B17"/>
    <w:rsid w:val="0009577F"/>
    <w:rsid w:val="000E5617"/>
    <w:rsid w:val="00133BD7"/>
    <w:rsid w:val="00167127"/>
    <w:rsid w:val="001A1E6C"/>
    <w:rsid w:val="001F7007"/>
    <w:rsid w:val="001F77CF"/>
    <w:rsid w:val="00200ABC"/>
    <w:rsid w:val="002111F1"/>
    <w:rsid w:val="0021763B"/>
    <w:rsid w:val="00231672"/>
    <w:rsid w:val="00235163"/>
    <w:rsid w:val="00237A01"/>
    <w:rsid w:val="00240423"/>
    <w:rsid w:val="00265ECD"/>
    <w:rsid w:val="0027260F"/>
    <w:rsid w:val="00295EEE"/>
    <w:rsid w:val="002A2F6F"/>
    <w:rsid w:val="002D4DD7"/>
    <w:rsid w:val="002D619C"/>
    <w:rsid w:val="0030261D"/>
    <w:rsid w:val="003059B0"/>
    <w:rsid w:val="00307EBB"/>
    <w:rsid w:val="003275A0"/>
    <w:rsid w:val="00361FC4"/>
    <w:rsid w:val="0036252B"/>
    <w:rsid w:val="003651CB"/>
    <w:rsid w:val="00367866"/>
    <w:rsid w:val="00377C31"/>
    <w:rsid w:val="00392A96"/>
    <w:rsid w:val="003F4D2D"/>
    <w:rsid w:val="00415E96"/>
    <w:rsid w:val="00434181"/>
    <w:rsid w:val="004438C5"/>
    <w:rsid w:val="00463EC7"/>
    <w:rsid w:val="004B00B3"/>
    <w:rsid w:val="004C7002"/>
    <w:rsid w:val="004D1DCE"/>
    <w:rsid w:val="00501026"/>
    <w:rsid w:val="00510A7C"/>
    <w:rsid w:val="005271EA"/>
    <w:rsid w:val="00530150"/>
    <w:rsid w:val="00580976"/>
    <w:rsid w:val="00587B6A"/>
    <w:rsid w:val="005C1AC7"/>
    <w:rsid w:val="005C3A16"/>
    <w:rsid w:val="005C3E70"/>
    <w:rsid w:val="00645937"/>
    <w:rsid w:val="00646C92"/>
    <w:rsid w:val="0065026E"/>
    <w:rsid w:val="006E2BAC"/>
    <w:rsid w:val="006F0500"/>
    <w:rsid w:val="00717ED9"/>
    <w:rsid w:val="007371C4"/>
    <w:rsid w:val="00756E18"/>
    <w:rsid w:val="00770FFD"/>
    <w:rsid w:val="00772328"/>
    <w:rsid w:val="0079087E"/>
    <w:rsid w:val="00792A5E"/>
    <w:rsid w:val="007B0DAB"/>
    <w:rsid w:val="007E2A53"/>
    <w:rsid w:val="007F6350"/>
    <w:rsid w:val="00802209"/>
    <w:rsid w:val="00811025"/>
    <w:rsid w:val="008126CD"/>
    <w:rsid w:val="008227BD"/>
    <w:rsid w:val="00822DA4"/>
    <w:rsid w:val="00824396"/>
    <w:rsid w:val="00864C53"/>
    <w:rsid w:val="008869B3"/>
    <w:rsid w:val="00887C57"/>
    <w:rsid w:val="008961DC"/>
    <w:rsid w:val="008C271A"/>
    <w:rsid w:val="008E1107"/>
    <w:rsid w:val="00916F57"/>
    <w:rsid w:val="00917561"/>
    <w:rsid w:val="00927B59"/>
    <w:rsid w:val="009661EB"/>
    <w:rsid w:val="00977B68"/>
    <w:rsid w:val="009951B3"/>
    <w:rsid w:val="009A04EF"/>
    <w:rsid w:val="009A2BF2"/>
    <w:rsid w:val="009C3460"/>
    <w:rsid w:val="009E3176"/>
    <w:rsid w:val="00A17526"/>
    <w:rsid w:val="00A237DE"/>
    <w:rsid w:val="00A265B9"/>
    <w:rsid w:val="00A338DB"/>
    <w:rsid w:val="00AA6A66"/>
    <w:rsid w:val="00AB55A7"/>
    <w:rsid w:val="00AE769E"/>
    <w:rsid w:val="00B1545B"/>
    <w:rsid w:val="00B204F0"/>
    <w:rsid w:val="00B21654"/>
    <w:rsid w:val="00B27377"/>
    <w:rsid w:val="00B70200"/>
    <w:rsid w:val="00B92E97"/>
    <w:rsid w:val="00BA16D5"/>
    <w:rsid w:val="00BC0BE6"/>
    <w:rsid w:val="00BE06D6"/>
    <w:rsid w:val="00BE58DE"/>
    <w:rsid w:val="00BE692B"/>
    <w:rsid w:val="00C009E4"/>
    <w:rsid w:val="00C2154F"/>
    <w:rsid w:val="00C35475"/>
    <w:rsid w:val="00C52538"/>
    <w:rsid w:val="00C748FC"/>
    <w:rsid w:val="00C9269B"/>
    <w:rsid w:val="00CB70C9"/>
    <w:rsid w:val="00D111C2"/>
    <w:rsid w:val="00D1160F"/>
    <w:rsid w:val="00D60043"/>
    <w:rsid w:val="00D6503D"/>
    <w:rsid w:val="00D66D50"/>
    <w:rsid w:val="00D8781E"/>
    <w:rsid w:val="00DC01BF"/>
    <w:rsid w:val="00DC246A"/>
    <w:rsid w:val="00DC33FA"/>
    <w:rsid w:val="00DD0D97"/>
    <w:rsid w:val="00DD47AF"/>
    <w:rsid w:val="00DE0C15"/>
    <w:rsid w:val="00DF0D7D"/>
    <w:rsid w:val="00DF4069"/>
    <w:rsid w:val="00DF6124"/>
    <w:rsid w:val="00E06154"/>
    <w:rsid w:val="00E14C6F"/>
    <w:rsid w:val="00E15097"/>
    <w:rsid w:val="00E84A3F"/>
    <w:rsid w:val="00E8742F"/>
    <w:rsid w:val="00EA4C95"/>
    <w:rsid w:val="00EC1257"/>
    <w:rsid w:val="00ED1ECA"/>
    <w:rsid w:val="00ED352A"/>
    <w:rsid w:val="00ED6A1B"/>
    <w:rsid w:val="00EE60A4"/>
    <w:rsid w:val="00F11683"/>
    <w:rsid w:val="00F143BE"/>
    <w:rsid w:val="00F25050"/>
    <w:rsid w:val="00F30C3F"/>
    <w:rsid w:val="00F45ED8"/>
    <w:rsid w:val="00F50DF5"/>
    <w:rsid w:val="00F62EB1"/>
    <w:rsid w:val="00F71881"/>
    <w:rsid w:val="00F81D4D"/>
    <w:rsid w:val="00FA39B3"/>
    <w:rsid w:val="00FC471A"/>
    <w:rsid w:val="00FC746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456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 Narrow" w:hAnsi="Arial Narrow" w:cs="Courier New"/>
      <w:b/>
      <w:bCs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right"/>
      <w:outlineLvl w:val="3"/>
    </w:pPr>
    <w:rPr>
      <w:rFonts w:ascii="Arial Narrow" w:hAnsi="Arial Narrow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Arial Narrow" w:hAnsi="Arial Narrow"/>
      <w:b/>
      <w:bCs/>
      <w:sz w:val="22"/>
      <w:szCs w:val="28"/>
    </w:rPr>
  </w:style>
  <w:style w:type="paragraph" w:styleId="Heading6">
    <w:name w:val="heading 6"/>
    <w:basedOn w:val="Normal"/>
    <w:next w:val="Normal"/>
    <w:qFormat/>
    <w:pPr>
      <w:keepNext/>
      <w:ind w:left="360"/>
      <w:jc w:val="right"/>
      <w:outlineLvl w:val="5"/>
    </w:pPr>
    <w:rPr>
      <w:rFonts w:ascii="Arial Narrow" w:hAnsi="Arial Narrow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jc w:val="right"/>
      <w:outlineLvl w:val="6"/>
    </w:pPr>
    <w:rPr>
      <w:rFonts w:ascii="Arial Narrow" w:hAnsi="Arial Narrow" w:cs="Courier New"/>
      <w:b/>
      <w:bCs/>
      <w:sz w:val="22"/>
      <w:szCs w:val="20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right"/>
      <w:outlineLvl w:val="7"/>
    </w:pPr>
    <w:rPr>
      <w:b/>
      <w:bCs/>
      <w:color w:val="000000"/>
      <w:szCs w:val="28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8"/>
    </w:rPr>
  </w:style>
  <w:style w:type="paragraph" w:styleId="Title">
    <w:name w:val="Title"/>
    <w:basedOn w:val="Normal"/>
    <w:qFormat/>
    <w:pPr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60"/>
    </w:pPr>
    <w:rPr>
      <w:szCs w:val="28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 Narrow" w:hAnsi="Arial Narrow"/>
      <w:sz w:val="22"/>
      <w:szCs w:val="2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color w:val="000000"/>
      <w:szCs w:val="28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60"/>
      <w:jc w:val="both"/>
    </w:pPr>
    <w:rPr>
      <w:color w:val="000000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67127"/>
    <w:rPr>
      <w:sz w:val="24"/>
      <w:szCs w:val="24"/>
      <w:lang w:val="ro-RO" w:eastAsia="ro-RO"/>
    </w:rPr>
  </w:style>
  <w:style w:type="paragraph" w:styleId="BalloonText">
    <w:name w:val="Balloon Text"/>
    <w:basedOn w:val="Normal"/>
    <w:semiHidden/>
    <w:rsid w:val="00D60043"/>
    <w:rPr>
      <w:rFonts w:ascii="Tahoma" w:hAnsi="Tahoma" w:cs="Tahoma"/>
      <w:sz w:val="16"/>
      <w:szCs w:val="16"/>
    </w:rPr>
  </w:style>
  <w:style w:type="paragraph" w:customStyle="1" w:styleId="CaracterCharCharCaracterCharCharCaracter">
    <w:name w:val="Caracter Char Char Caracter Char Char Caracter"/>
    <w:basedOn w:val="Normal"/>
    <w:rsid w:val="00ED1E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 Narrow" w:hAnsi="Arial Narrow" w:cs="Courier New"/>
      <w:b/>
      <w:bCs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right"/>
      <w:outlineLvl w:val="3"/>
    </w:pPr>
    <w:rPr>
      <w:rFonts w:ascii="Arial Narrow" w:hAnsi="Arial Narrow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Arial Narrow" w:hAnsi="Arial Narrow"/>
      <w:b/>
      <w:bCs/>
      <w:sz w:val="22"/>
      <w:szCs w:val="28"/>
    </w:rPr>
  </w:style>
  <w:style w:type="paragraph" w:styleId="Heading6">
    <w:name w:val="heading 6"/>
    <w:basedOn w:val="Normal"/>
    <w:next w:val="Normal"/>
    <w:qFormat/>
    <w:pPr>
      <w:keepNext/>
      <w:ind w:left="360"/>
      <w:jc w:val="right"/>
      <w:outlineLvl w:val="5"/>
    </w:pPr>
    <w:rPr>
      <w:rFonts w:ascii="Arial Narrow" w:hAnsi="Arial Narrow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jc w:val="right"/>
      <w:outlineLvl w:val="6"/>
    </w:pPr>
    <w:rPr>
      <w:rFonts w:ascii="Arial Narrow" w:hAnsi="Arial Narrow" w:cs="Courier New"/>
      <w:b/>
      <w:bCs/>
      <w:sz w:val="22"/>
      <w:szCs w:val="20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right"/>
      <w:outlineLvl w:val="7"/>
    </w:pPr>
    <w:rPr>
      <w:b/>
      <w:bCs/>
      <w:color w:val="000000"/>
      <w:szCs w:val="28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8"/>
    </w:rPr>
  </w:style>
  <w:style w:type="paragraph" w:styleId="Title">
    <w:name w:val="Title"/>
    <w:basedOn w:val="Normal"/>
    <w:qFormat/>
    <w:pPr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60"/>
    </w:pPr>
    <w:rPr>
      <w:szCs w:val="28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 Narrow" w:hAnsi="Arial Narrow"/>
      <w:sz w:val="22"/>
      <w:szCs w:val="2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color w:val="000000"/>
      <w:szCs w:val="28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60"/>
      <w:jc w:val="both"/>
    </w:pPr>
    <w:rPr>
      <w:color w:val="000000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67127"/>
    <w:rPr>
      <w:sz w:val="24"/>
      <w:szCs w:val="24"/>
      <w:lang w:val="ro-RO" w:eastAsia="ro-RO"/>
    </w:rPr>
  </w:style>
  <w:style w:type="paragraph" w:styleId="BalloonText">
    <w:name w:val="Balloon Text"/>
    <w:basedOn w:val="Normal"/>
    <w:semiHidden/>
    <w:rsid w:val="00D60043"/>
    <w:rPr>
      <w:rFonts w:ascii="Tahoma" w:hAnsi="Tahoma" w:cs="Tahoma"/>
      <w:sz w:val="16"/>
      <w:szCs w:val="16"/>
    </w:rPr>
  </w:style>
  <w:style w:type="paragraph" w:customStyle="1" w:styleId="CaracterCharCharCaracterCharCharCaracter">
    <w:name w:val="Caracter Char Char Caracter Char Char Caracter"/>
    <w:basedOn w:val="Normal"/>
    <w:rsid w:val="00ED1E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LEGE</vt:lpstr>
      <vt:lpstr>LEGE</vt:lpstr>
    </vt:vector>
  </TitlesOfParts>
  <Company>ANIMMC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</dc:title>
  <dc:creator>simona.uglea</dc:creator>
  <cp:lastModifiedBy>Corina Gregorian</cp:lastModifiedBy>
  <cp:revision>2</cp:revision>
  <cp:lastPrinted>2012-03-09T08:23:00Z</cp:lastPrinted>
  <dcterms:created xsi:type="dcterms:W3CDTF">2026-03-20T14:39:00Z</dcterms:created>
  <dcterms:modified xsi:type="dcterms:W3CDTF">2026-03-20T14:39:00Z</dcterms:modified>
</cp:coreProperties>
</file>